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EA138" w14:textId="7860F11C" w:rsidR="00C3572B" w:rsidRPr="00BF4BC5" w:rsidRDefault="00977C8E" w:rsidP="00606D15">
      <w:pPr>
        <w:spacing w:beforeLines="450" w:before="1404" w:afterLines="100" w:after="312" w:line="360" w:lineRule="auto"/>
        <w:jc w:val="center"/>
        <w:rPr>
          <w:rFonts w:ascii="黑体" w:eastAsia="黑体" w:hAnsi="黑体"/>
          <w:sz w:val="44"/>
          <w:szCs w:val="44"/>
        </w:rPr>
      </w:pPr>
      <w:r w:rsidRPr="00BF4BC5">
        <w:rPr>
          <w:rFonts w:ascii="黑体" w:eastAsia="黑体" w:hAnsi="黑体" w:hint="eastAsia"/>
          <w:sz w:val="44"/>
          <w:szCs w:val="44"/>
        </w:rPr>
        <w:t>地理与环境科学</w:t>
      </w:r>
      <w:r w:rsidR="00C3572B" w:rsidRPr="00BF4BC5">
        <w:rPr>
          <w:rFonts w:ascii="黑体" w:eastAsia="黑体" w:hAnsi="黑体" w:hint="eastAsia"/>
          <w:sz w:val="44"/>
          <w:szCs w:val="44"/>
        </w:rPr>
        <w:t>学院</w:t>
      </w:r>
      <w:bookmarkStart w:id="0" w:name="_GoBack"/>
      <w:bookmarkEnd w:id="0"/>
      <w:r w:rsidRPr="00BF4BC5">
        <w:rPr>
          <w:rFonts w:ascii="黑体" w:eastAsia="黑体" w:hAnsi="黑体" w:hint="eastAsia"/>
          <w:sz w:val="44"/>
          <w:szCs w:val="44"/>
        </w:rPr>
        <w:t>教学质量保障和提升工作开展情况</w:t>
      </w:r>
    </w:p>
    <w:p w14:paraId="21A31BE2" w14:textId="5F7FD6EA" w:rsidR="00A2727D" w:rsidRPr="00F93E2D" w:rsidRDefault="00F93E2D" w:rsidP="00F93E2D">
      <w:pPr>
        <w:spacing w:line="560" w:lineRule="exact"/>
        <w:ind w:firstLineChars="200" w:firstLine="600"/>
        <w:rPr>
          <w:rFonts w:ascii="仿宋_GB2312" w:eastAsia="仿宋_GB2312" w:hAnsi="黑体"/>
          <w:b/>
          <w:sz w:val="30"/>
          <w:szCs w:val="30"/>
        </w:rPr>
      </w:pPr>
      <w:r w:rsidRPr="00F93E2D">
        <w:rPr>
          <w:rFonts w:ascii="仿宋_GB2312" w:eastAsia="仿宋_GB2312"/>
          <w:sz w:val="30"/>
          <w:szCs w:val="30"/>
        </w:rPr>
        <w:t>2021</w:t>
      </w:r>
      <w:r w:rsidRPr="00F93E2D">
        <w:rPr>
          <w:rFonts w:ascii="仿宋_GB2312" w:eastAsia="仿宋_GB2312" w:hint="eastAsia"/>
          <w:sz w:val="30"/>
          <w:szCs w:val="30"/>
        </w:rPr>
        <w:t>年是学校和学院实施“十四五”规划的开局之年，学院本科教学工作紧密围绕学校“七高一体系”高水平大学任务及具体教学目标，制定学院“十四五”规划教学工作内容，编制完成学院“五育并举”人才培养方案实施计划和教改七期工程实施方案，推进一流专业和一流课程建设，认真做好疫情防控期间教学工作，深入实施课堂教学延伸“五个环节”，精心组织学生实习实践工作，大力支持学生竞赛活动，</w:t>
      </w:r>
      <w:r w:rsidR="00CE152E">
        <w:rPr>
          <w:rFonts w:ascii="仿宋_GB2312" w:eastAsia="仿宋_GB2312" w:hint="eastAsia"/>
          <w:sz w:val="30"/>
          <w:szCs w:val="30"/>
        </w:rPr>
        <w:t>加强教学质量监督，提升教学质量水平，</w:t>
      </w:r>
      <w:r w:rsidRPr="00F93E2D">
        <w:rPr>
          <w:rFonts w:ascii="仿宋_GB2312" w:eastAsia="仿宋_GB2312" w:hint="eastAsia"/>
          <w:sz w:val="30"/>
          <w:szCs w:val="30"/>
        </w:rPr>
        <w:t>圆满完成了各项工作计划，取得了良好的成绩。</w:t>
      </w:r>
    </w:p>
    <w:p w14:paraId="0DB4BFFC" w14:textId="3ACB3AFF" w:rsidR="00421675" w:rsidRPr="00BF4BC5" w:rsidRDefault="00421675" w:rsidP="00AB3827">
      <w:pPr>
        <w:spacing w:beforeLines="100" w:before="312" w:afterLines="50" w:after="156" w:line="360" w:lineRule="auto"/>
        <w:ind w:firstLineChars="200" w:firstLine="643"/>
        <w:outlineLvl w:val="0"/>
        <w:rPr>
          <w:rFonts w:ascii="仿宋_GB2312" w:eastAsia="仿宋_GB2312" w:hAnsi="黑体"/>
          <w:b/>
          <w:sz w:val="32"/>
          <w:szCs w:val="32"/>
        </w:rPr>
      </w:pPr>
      <w:r w:rsidRPr="00BF4BC5">
        <w:rPr>
          <w:rFonts w:ascii="仿宋_GB2312" w:eastAsia="仿宋_GB2312" w:hAnsi="黑体" w:hint="eastAsia"/>
          <w:b/>
          <w:sz w:val="32"/>
          <w:szCs w:val="32"/>
        </w:rPr>
        <w:t>一、</w:t>
      </w:r>
      <w:r w:rsidR="008525EA" w:rsidRPr="00BF4BC5">
        <w:rPr>
          <w:rFonts w:ascii="仿宋_GB2312" w:eastAsia="仿宋_GB2312" w:hAnsi="黑体" w:hint="eastAsia"/>
          <w:b/>
          <w:sz w:val="32"/>
          <w:szCs w:val="32"/>
        </w:rPr>
        <w:t>教学质量保障制度及运行情况</w:t>
      </w:r>
    </w:p>
    <w:p w14:paraId="1696333D" w14:textId="1F045044" w:rsidR="008F5C53" w:rsidRDefault="00204376" w:rsidP="00626362">
      <w:pPr>
        <w:spacing w:line="560" w:lineRule="exact"/>
        <w:ind w:firstLineChars="200" w:firstLine="600"/>
        <w:rPr>
          <w:rFonts w:ascii="宋体" w:eastAsia="宋体" w:hAnsi="宋体"/>
          <w:b/>
          <w:sz w:val="28"/>
          <w:szCs w:val="24"/>
        </w:rPr>
      </w:pPr>
      <w:r w:rsidRPr="00C14E09">
        <w:rPr>
          <w:rFonts w:ascii="仿宋_GB2312" w:eastAsia="仿宋_GB2312" w:hint="eastAsia"/>
          <w:sz w:val="30"/>
          <w:szCs w:val="30"/>
        </w:rPr>
        <w:t>在长期办学过程中，</w:t>
      </w:r>
      <w:r w:rsidR="00BB726C" w:rsidRPr="00C14E09">
        <w:rPr>
          <w:rFonts w:ascii="仿宋_GB2312" w:eastAsia="仿宋_GB2312" w:hint="eastAsia"/>
          <w:sz w:val="30"/>
          <w:szCs w:val="30"/>
        </w:rPr>
        <w:t>学院</w:t>
      </w:r>
      <w:r w:rsidRPr="00C14E09">
        <w:rPr>
          <w:rFonts w:ascii="仿宋_GB2312" w:eastAsia="仿宋_GB2312" w:hint="eastAsia"/>
          <w:sz w:val="30"/>
          <w:szCs w:val="30"/>
        </w:rPr>
        <w:t>逐步建立了一套行之有效的教学管理规范，形成了符合现代教育思想、具有本院特色的教学管理体系。教学过程中的各个环节都有明确的质量要求和工作流程，做到了教学质量管理工作的制度化、规范化</w:t>
      </w:r>
      <w:r w:rsidR="00AF723B" w:rsidRPr="00C14E09">
        <w:rPr>
          <w:rFonts w:ascii="仿宋_GB2312" w:eastAsia="仿宋_GB2312" w:hint="eastAsia"/>
          <w:sz w:val="30"/>
          <w:szCs w:val="30"/>
        </w:rPr>
        <w:t>（表1）</w:t>
      </w:r>
      <w:r w:rsidRPr="00C14E09">
        <w:rPr>
          <w:rFonts w:ascii="仿宋_GB2312" w:eastAsia="仿宋_GB2312" w:hint="eastAsia"/>
          <w:sz w:val="30"/>
          <w:szCs w:val="30"/>
        </w:rPr>
        <w:t>。实施以学生为主体的院、系、学生三级教学评估制度，完善了毕业生追踪调查体系。通过对毕业生岗位适应情况的调查及对学校教学的反馈意见，及时改进教学计划、教学内容和教学方法，以适应社会需求。</w:t>
      </w:r>
      <w:r w:rsidR="008A125B" w:rsidRPr="00C14E09">
        <w:rPr>
          <w:rFonts w:ascii="仿宋_GB2312" w:eastAsia="仿宋_GB2312" w:hint="eastAsia"/>
          <w:sz w:val="30"/>
          <w:szCs w:val="30"/>
        </w:rPr>
        <w:t>学院通过印发手册、大会宣传、青年教师培训、新媒体等手段，大力宣传学院教学质量保障制度，通过学院领导、</w:t>
      </w:r>
      <w:r w:rsidR="00915060">
        <w:rPr>
          <w:rFonts w:ascii="仿宋_GB2312" w:eastAsia="仿宋_GB2312" w:hint="eastAsia"/>
          <w:sz w:val="30"/>
          <w:szCs w:val="30"/>
        </w:rPr>
        <w:t>教学</w:t>
      </w:r>
      <w:r w:rsidR="008A125B" w:rsidRPr="00C14E09">
        <w:rPr>
          <w:rFonts w:ascii="仿宋_GB2312" w:eastAsia="仿宋_GB2312" w:hint="eastAsia"/>
          <w:sz w:val="30"/>
          <w:szCs w:val="30"/>
        </w:rPr>
        <w:t>督导长期</w:t>
      </w:r>
      <w:r w:rsidR="008A125B" w:rsidRPr="00C14E09">
        <w:rPr>
          <w:rFonts w:ascii="仿宋_GB2312" w:eastAsia="仿宋_GB2312" w:hint="eastAsia"/>
          <w:sz w:val="30"/>
          <w:szCs w:val="30"/>
        </w:rPr>
        <w:lastRenderedPageBreak/>
        <w:t>检查监督，</w:t>
      </w:r>
      <w:r w:rsidR="00B662CA" w:rsidRPr="00C14E09">
        <w:rPr>
          <w:rFonts w:ascii="仿宋_GB2312" w:eastAsia="仿宋_GB2312" w:hint="eastAsia"/>
          <w:sz w:val="30"/>
          <w:szCs w:val="30"/>
        </w:rPr>
        <w:t>教学质量保障制度</w:t>
      </w:r>
      <w:r w:rsidR="00A6091C" w:rsidRPr="00C14E09">
        <w:rPr>
          <w:rFonts w:ascii="仿宋_GB2312" w:eastAsia="仿宋_GB2312" w:hint="eastAsia"/>
          <w:sz w:val="30"/>
          <w:szCs w:val="30"/>
        </w:rPr>
        <w:t>得到了全面落实，运行状况良好。</w:t>
      </w:r>
    </w:p>
    <w:p w14:paraId="2AF4A2E1" w14:textId="5D1F0AA1" w:rsidR="00204376" w:rsidRPr="00A2727D" w:rsidRDefault="00AF723B" w:rsidP="00A2727D">
      <w:pPr>
        <w:spacing w:beforeLines="50" w:before="156" w:line="560" w:lineRule="exact"/>
        <w:jc w:val="center"/>
        <w:rPr>
          <w:rFonts w:ascii="宋体" w:eastAsia="宋体" w:hAnsi="宋体"/>
          <w:b/>
          <w:sz w:val="28"/>
          <w:szCs w:val="24"/>
        </w:rPr>
      </w:pPr>
      <w:r w:rsidRPr="00A2727D">
        <w:rPr>
          <w:rFonts w:ascii="宋体" w:eastAsia="宋体" w:hAnsi="宋体" w:hint="eastAsia"/>
          <w:b/>
          <w:sz w:val="28"/>
          <w:szCs w:val="24"/>
        </w:rPr>
        <w:t>表1</w:t>
      </w:r>
      <w:r w:rsidRPr="00A2727D">
        <w:rPr>
          <w:rFonts w:ascii="宋体" w:eastAsia="宋体" w:hAnsi="宋体"/>
          <w:b/>
          <w:sz w:val="28"/>
          <w:szCs w:val="24"/>
        </w:rPr>
        <w:t xml:space="preserve">  </w:t>
      </w:r>
      <w:r w:rsidR="00295438">
        <w:rPr>
          <w:rFonts w:ascii="宋体" w:eastAsia="宋体" w:hAnsi="宋体" w:hint="eastAsia"/>
          <w:b/>
          <w:sz w:val="28"/>
          <w:szCs w:val="24"/>
        </w:rPr>
        <w:t>地理与环境科学</w:t>
      </w:r>
      <w:r w:rsidRPr="00A2727D">
        <w:rPr>
          <w:rFonts w:ascii="宋体" w:eastAsia="宋体" w:hAnsi="宋体" w:hint="eastAsia"/>
          <w:b/>
          <w:sz w:val="28"/>
          <w:szCs w:val="24"/>
        </w:rPr>
        <w:t>学院教学质量保障制度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592"/>
      </w:tblGrid>
      <w:tr w:rsidR="00AF723B" w:rsidRPr="00C53D34" w14:paraId="6C4F9657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4B1219B8" w14:textId="3C544706" w:rsidR="00AF723B" w:rsidRPr="00C53D34" w:rsidRDefault="00AF723B" w:rsidP="00AF723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592" w:type="dxa"/>
            <w:vAlign w:val="center"/>
          </w:tcPr>
          <w:p w14:paraId="10717985" w14:textId="7F93B22A" w:rsidR="00AF723B" w:rsidRPr="00C53D34" w:rsidRDefault="00AF723B" w:rsidP="00AF723B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b/>
                <w:sz w:val="24"/>
                <w:szCs w:val="24"/>
              </w:rPr>
              <w:t>教学质量保障制度</w:t>
            </w:r>
          </w:p>
        </w:tc>
      </w:tr>
      <w:tr w:rsidR="00AF723B" w:rsidRPr="00C53D34" w14:paraId="5B10E459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44477C32" w14:textId="782E0F9C" w:rsidR="00AF723B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592" w:type="dxa"/>
            <w:vAlign w:val="center"/>
          </w:tcPr>
          <w:p w14:paraId="057455EC" w14:textId="1D0D989E" w:rsidR="00AF723B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《地理与环境科学学院本科教学各环节质量要求》</w:t>
            </w:r>
          </w:p>
        </w:tc>
      </w:tr>
      <w:tr w:rsidR="00AF723B" w:rsidRPr="00C53D34" w14:paraId="23183125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32150B37" w14:textId="6ECC83BC" w:rsidR="00AF723B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592" w:type="dxa"/>
            <w:vAlign w:val="center"/>
          </w:tcPr>
          <w:p w14:paraId="6C5C117F" w14:textId="082B7A52" w:rsidR="00AF723B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《地理与环境科学学院本科教学安全管理工作方案》</w:t>
            </w:r>
          </w:p>
        </w:tc>
      </w:tr>
      <w:tr w:rsidR="00AF723B" w:rsidRPr="00C53D34" w14:paraId="2F9C1CFC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72222397" w14:textId="30968FC3" w:rsidR="00AF723B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592" w:type="dxa"/>
            <w:vAlign w:val="center"/>
          </w:tcPr>
          <w:p w14:paraId="22BC5F2E" w14:textId="2517E3F1" w:rsidR="00AF723B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C53D34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地理与环境科学学院</w:t>
            </w:r>
            <w:r w:rsidRPr="00C53D34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本科教学管理职责条例</w:t>
            </w: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》</w:t>
            </w:r>
          </w:p>
        </w:tc>
      </w:tr>
      <w:tr w:rsidR="00AF723B" w:rsidRPr="00C53D34" w14:paraId="312EC868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1310CF02" w14:textId="4ACE9723" w:rsidR="00AF723B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592" w:type="dxa"/>
            <w:vAlign w:val="center"/>
          </w:tcPr>
          <w:p w14:paraId="06E242F1" w14:textId="324A4D5D" w:rsidR="00AF723B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433A4">
              <w:rPr>
                <w:rFonts w:ascii="宋体" w:eastAsia="宋体" w:hAnsi="宋体" w:hint="eastAsia"/>
                <w:sz w:val="22"/>
                <w:szCs w:val="24"/>
              </w:rPr>
              <w:t>《地理与环境科学学院学生期末考试试卷制卷、评卷及装订工作规范》</w:t>
            </w:r>
          </w:p>
        </w:tc>
      </w:tr>
      <w:tr w:rsidR="00AF723B" w:rsidRPr="00C53D34" w14:paraId="120AB3CB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6ACB01BD" w14:textId="119DCDA3" w:rsidR="00AF723B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592" w:type="dxa"/>
            <w:vAlign w:val="center"/>
          </w:tcPr>
          <w:p w14:paraId="090EA633" w14:textId="2B41E4DE" w:rsidR="00AF723B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《地理与环境科学学院关于加强考风考纪建设的实施意见》</w:t>
            </w:r>
          </w:p>
        </w:tc>
      </w:tr>
      <w:tr w:rsidR="00AF723B" w:rsidRPr="00C53D34" w14:paraId="3FBFE6EE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3FA02E3D" w14:textId="474D1CF2" w:rsidR="00AF723B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592" w:type="dxa"/>
            <w:vAlign w:val="center"/>
          </w:tcPr>
          <w:p w14:paraId="7F1ABC8A" w14:textId="20364599" w:rsidR="00AF723B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《地理与环境科学学院本科生考场纪律及违纪认定的若干规定》</w:t>
            </w:r>
          </w:p>
        </w:tc>
      </w:tr>
      <w:tr w:rsidR="00B26A44" w:rsidRPr="00C53D34" w14:paraId="682E9B1C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50974CAD" w14:textId="0F565F15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7592" w:type="dxa"/>
            <w:vAlign w:val="center"/>
          </w:tcPr>
          <w:p w14:paraId="57656709" w14:textId="78054E64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《地理与环境科学学院教材选用及自编教材管理办法》</w:t>
            </w:r>
          </w:p>
        </w:tc>
      </w:tr>
      <w:tr w:rsidR="00B26A44" w:rsidRPr="00C53D34" w14:paraId="3F1AD8B5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2C0B5572" w14:textId="056681B4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7592" w:type="dxa"/>
            <w:vAlign w:val="center"/>
          </w:tcPr>
          <w:p w14:paraId="49D9AEFC" w14:textId="01A16EBE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《地理与环境科学学院听课制度》</w:t>
            </w:r>
          </w:p>
        </w:tc>
      </w:tr>
      <w:tr w:rsidR="00B26A44" w:rsidRPr="00C53D34" w14:paraId="093FF71B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3CF90016" w14:textId="1630FEDC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7592" w:type="dxa"/>
            <w:vAlign w:val="center"/>
          </w:tcPr>
          <w:p w14:paraId="37852096" w14:textId="13CA84BA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《地理与环境科学学院本科教学督导工作条例》</w:t>
            </w:r>
          </w:p>
        </w:tc>
      </w:tr>
      <w:tr w:rsidR="00B26A44" w:rsidRPr="00C53D34" w14:paraId="5B378D3E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0CF3E478" w14:textId="696FAA75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7592" w:type="dxa"/>
            <w:vAlign w:val="center"/>
          </w:tcPr>
          <w:p w14:paraId="03908B2A" w14:textId="5EBBB9C8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《地理与环境科学学院本科学生毕业论文工作实施细则》</w:t>
            </w:r>
          </w:p>
        </w:tc>
      </w:tr>
      <w:tr w:rsidR="00B26A44" w:rsidRPr="00C53D34" w14:paraId="2FDD4A8F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08616092" w14:textId="48B98E35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592" w:type="dxa"/>
            <w:vAlign w:val="center"/>
          </w:tcPr>
          <w:p w14:paraId="1AC26D06" w14:textId="696752C2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《地理与环境科学学院实验室管理办法》</w:t>
            </w:r>
          </w:p>
        </w:tc>
      </w:tr>
      <w:tr w:rsidR="00B26A44" w:rsidRPr="00C53D34" w14:paraId="2D857C42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7D4522F7" w14:textId="57B07757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592" w:type="dxa"/>
            <w:vAlign w:val="center"/>
          </w:tcPr>
          <w:p w14:paraId="605B66D9" w14:textId="30239B22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《地理与环境科学学院实验中心实验人员岗位职责》</w:t>
            </w:r>
          </w:p>
        </w:tc>
      </w:tr>
      <w:tr w:rsidR="00B26A44" w:rsidRPr="00C53D34" w14:paraId="76D8EF5D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11723DF9" w14:textId="3CE2084E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7592" w:type="dxa"/>
            <w:vAlign w:val="center"/>
          </w:tcPr>
          <w:p w14:paraId="66C035B3" w14:textId="4B9C3EBD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《地理与环境科学学院首开实验（新实验）和首次上岗试讲制度》</w:t>
            </w:r>
          </w:p>
        </w:tc>
      </w:tr>
      <w:tr w:rsidR="00B26A44" w:rsidRPr="00C53D34" w14:paraId="3AEB5771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6B03FC97" w14:textId="2CA50CEC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7592" w:type="dxa"/>
            <w:vAlign w:val="center"/>
          </w:tcPr>
          <w:p w14:paraId="12FE2558" w14:textId="6A37FFD6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《地理与环境科学学院实验室工作档案管理制度》</w:t>
            </w:r>
          </w:p>
        </w:tc>
      </w:tr>
      <w:tr w:rsidR="00B26A44" w:rsidRPr="00C53D34" w14:paraId="4138F13D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3FF91D5F" w14:textId="185913C4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7592" w:type="dxa"/>
            <w:vAlign w:val="center"/>
          </w:tcPr>
          <w:p w14:paraId="52E89F6D" w14:textId="279A97BB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《地理与环境科学学院“教学质量与教学改革工程”建设方案》</w:t>
            </w:r>
          </w:p>
        </w:tc>
      </w:tr>
      <w:tr w:rsidR="00B26A44" w:rsidRPr="00C53D34" w14:paraId="41F2F07F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61F5F3A1" w14:textId="7B44C5A2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7592" w:type="dxa"/>
            <w:vAlign w:val="center"/>
          </w:tcPr>
          <w:p w14:paraId="33904D51" w14:textId="732BCD94" w:rsidR="00B26A44" w:rsidRPr="000E69B2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E69B2">
              <w:rPr>
                <w:rFonts w:ascii="宋体" w:eastAsia="宋体" w:hAnsi="宋体" w:hint="eastAsia"/>
                <w:sz w:val="22"/>
                <w:szCs w:val="24"/>
              </w:rPr>
              <w:t>《地理与环境科学学院“教学质量与教学改革工程”资金管理暂行办法》</w:t>
            </w:r>
          </w:p>
        </w:tc>
      </w:tr>
      <w:tr w:rsidR="00B26A44" w:rsidRPr="00C53D34" w14:paraId="0845A0C8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51C10338" w14:textId="74260E99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7592" w:type="dxa"/>
            <w:vAlign w:val="center"/>
          </w:tcPr>
          <w:p w14:paraId="74A565F7" w14:textId="3FCB2679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《地理与环境科学学院“教学质量与教学改革工程”建设申报条件》</w:t>
            </w:r>
          </w:p>
        </w:tc>
      </w:tr>
      <w:tr w:rsidR="00B26A44" w:rsidRPr="00C53D34" w14:paraId="4A5A921C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3A6E48AF" w14:textId="3824FB06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7592" w:type="dxa"/>
            <w:vAlign w:val="center"/>
          </w:tcPr>
          <w:p w14:paraId="33E7454E" w14:textId="77B3FD3E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《地理与环境科学学院一流专业申报工作实施方案》</w:t>
            </w:r>
          </w:p>
        </w:tc>
      </w:tr>
      <w:tr w:rsidR="00B26A44" w:rsidRPr="00C53D34" w14:paraId="724BB2CB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7669C102" w14:textId="40A2F441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7592" w:type="dxa"/>
            <w:vAlign w:val="center"/>
          </w:tcPr>
          <w:p w14:paraId="521E5FBD" w14:textId="210375D5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《地理与环境科学学院一流课程建设方案》</w:t>
            </w:r>
          </w:p>
        </w:tc>
      </w:tr>
      <w:tr w:rsidR="00B26A44" w:rsidRPr="00C53D34" w14:paraId="38985FF5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0C477CB1" w14:textId="6CCAC3AB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7592" w:type="dxa"/>
            <w:vAlign w:val="center"/>
          </w:tcPr>
          <w:p w14:paraId="2D873F69" w14:textId="2977D7AB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《地理与环境科学学院本科专业第二课堂建设方案》</w:t>
            </w:r>
          </w:p>
        </w:tc>
      </w:tr>
      <w:tr w:rsidR="00B26A44" w:rsidRPr="00C53D34" w14:paraId="30B21821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6E86BF19" w14:textId="0E271D7A" w:rsidR="00B26A44" w:rsidRPr="00C53D34" w:rsidRDefault="00340801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7592" w:type="dxa"/>
            <w:vAlign w:val="center"/>
          </w:tcPr>
          <w:p w14:paraId="425E24AF" w14:textId="7989FB51" w:rsidR="00B26A44" w:rsidRPr="00C53D34" w:rsidRDefault="00B26A44" w:rsidP="00AF723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《地环学院各专业专业劳动课实施方案》</w:t>
            </w:r>
          </w:p>
        </w:tc>
      </w:tr>
      <w:tr w:rsidR="0071768B" w:rsidRPr="00C53D34" w14:paraId="22D5DE30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4FFCF4D1" w14:textId="661856B9" w:rsidR="0071768B" w:rsidRPr="00C53D34" w:rsidRDefault="0071768B" w:rsidP="007176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7592" w:type="dxa"/>
            <w:vAlign w:val="center"/>
          </w:tcPr>
          <w:p w14:paraId="3648D310" w14:textId="2FF653E7" w:rsidR="0071768B" w:rsidRPr="00C53D34" w:rsidRDefault="006771F2" w:rsidP="006771F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1F2">
              <w:rPr>
                <w:rFonts w:ascii="宋体" w:eastAsia="宋体" w:hAnsi="宋体" w:hint="eastAsia"/>
                <w:sz w:val="24"/>
                <w:szCs w:val="24"/>
              </w:rPr>
              <w:t>《地理科学国家级一流专业三年规划》</w:t>
            </w:r>
          </w:p>
        </w:tc>
      </w:tr>
      <w:tr w:rsidR="0071768B" w:rsidRPr="00C53D34" w14:paraId="30898224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20EE45FA" w14:textId="4EC3D577" w:rsidR="0071768B" w:rsidRPr="00C53D34" w:rsidRDefault="0071768B" w:rsidP="007176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7592" w:type="dxa"/>
            <w:vAlign w:val="center"/>
          </w:tcPr>
          <w:p w14:paraId="6FFF4F13" w14:textId="673399A0" w:rsidR="0071768B" w:rsidRPr="00C53D34" w:rsidRDefault="006771F2" w:rsidP="007176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771F2">
              <w:rPr>
                <w:rFonts w:ascii="宋体" w:eastAsia="宋体" w:hAnsi="宋体" w:hint="eastAsia"/>
                <w:sz w:val="24"/>
                <w:szCs w:val="24"/>
              </w:rPr>
              <w:t>《地理信息科学省级一流专业三年规划》</w:t>
            </w:r>
          </w:p>
        </w:tc>
      </w:tr>
      <w:tr w:rsidR="0071768B" w:rsidRPr="00C53D34" w14:paraId="020A1701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58D57EBF" w14:textId="49E12367" w:rsidR="0071768B" w:rsidRPr="00C53D34" w:rsidRDefault="0071768B" w:rsidP="007176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53D3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C53D34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7592" w:type="dxa"/>
            <w:vAlign w:val="center"/>
          </w:tcPr>
          <w:p w14:paraId="116C47C5" w14:textId="33E3FC7F" w:rsidR="0071768B" w:rsidRPr="00CC0E59" w:rsidRDefault="0071768B" w:rsidP="007176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0E59">
              <w:rPr>
                <w:rFonts w:ascii="宋体" w:eastAsia="宋体" w:hAnsi="宋体" w:hint="eastAsia"/>
                <w:sz w:val="24"/>
                <w:szCs w:val="24"/>
              </w:rPr>
              <w:t>《地理与环境科学学院</w:t>
            </w:r>
            <w:r w:rsidRPr="00CC0E59">
              <w:rPr>
                <w:rFonts w:ascii="宋体" w:eastAsia="宋体" w:hAnsi="宋体"/>
                <w:sz w:val="24"/>
                <w:szCs w:val="24"/>
              </w:rPr>
              <w:t>2021</w:t>
            </w:r>
            <w:r w:rsidRPr="00CC0E59">
              <w:rPr>
                <w:rFonts w:ascii="宋体" w:eastAsia="宋体" w:hAnsi="宋体" w:hint="eastAsia"/>
                <w:sz w:val="24"/>
                <w:szCs w:val="24"/>
              </w:rPr>
              <w:t>年秋季学期本科课程在线教学工作方案》</w:t>
            </w:r>
          </w:p>
        </w:tc>
      </w:tr>
      <w:tr w:rsidR="006771F2" w:rsidRPr="00C53D34" w14:paraId="11D80AEF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037FE685" w14:textId="1D812789" w:rsidR="006771F2" w:rsidRPr="00C53D34" w:rsidRDefault="006771F2" w:rsidP="007176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7592" w:type="dxa"/>
            <w:vAlign w:val="center"/>
          </w:tcPr>
          <w:p w14:paraId="5CBB206E" w14:textId="7C4FD5D4" w:rsidR="006771F2" w:rsidRPr="006771F2" w:rsidRDefault="006771F2" w:rsidP="0071768B">
            <w:pPr>
              <w:jc w:val="center"/>
              <w:rPr>
                <w:rFonts w:ascii="宋体" w:eastAsia="宋体" w:hAnsi="宋体"/>
                <w:sz w:val="22"/>
              </w:rPr>
            </w:pPr>
            <w:r w:rsidRPr="006771F2">
              <w:rPr>
                <w:rFonts w:ascii="宋体" w:eastAsia="宋体" w:hAnsi="宋体" w:hint="eastAsia"/>
                <w:sz w:val="24"/>
                <w:szCs w:val="24"/>
              </w:rPr>
              <w:t>《地环学院新入职教师教学考核管理方案》</w:t>
            </w:r>
          </w:p>
        </w:tc>
      </w:tr>
      <w:tr w:rsidR="006771F2" w:rsidRPr="00C53D34" w14:paraId="205EB92C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10EB65AD" w14:textId="23CE3E45" w:rsidR="006771F2" w:rsidRPr="00C53D34" w:rsidRDefault="006771F2" w:rsidP="007176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7592" w:type="dxa"/>
            <w:vAlign w:val="center"/>
          </w:tcPr>
          <w:p w14:paraId="31A84B55" w14:textId="16766E21" w:rsidR="006771F2" w:rsidRPr="006771F2" w:rsidRDefault="006771F2" w:rsidP="0071768B">
            <w:pPr>
              <w:jc w:val="center"/>
              <w:rPr>
                <w:rFonts w:ascii="宋体" w:eastAsia="宋体" w:hAnsi="宋体"/>
                <w:sz w:val="22"/>
              </w:rPr>
            </w:pPr>
            <w:r w:rsidRPr="006771F2">
              <w:rPr>
                <w:rFonts w:ascii="宋体" w:eastAsia="宋体" w:hAnsi="宋体" w:hint="eastAsia"/>
                <w:sz w:val="22"/>
              </w:rPr>
              <w:t>《地理与环境科学学院五育并举人才培养体系建设方案执行计划（试行）》</w:t>
            </w:r>
          </w:p>
        </w:tc>
      </w:tr>
      <w:tr w:rsidR="0071768B" w:rsidRPr="00C53D34" w14:paraId="328A9412" w14:textId="77777777" w:rsidTr="00B11D88">
        <w:trPr>
          <w:trHeight w:val="397"/>
          <w:jc w:val="center"/>
        </w:trPr>
        <w:tc>
          <w:tcPr>
            <w:tcW w:w="704" w:type="dxa"/>
            <w:vAlign w:val="center"/>
          </w:tcPr>
          <w:p w14:paraId="585BE37C" w14:textId="24B3F466" w:rsidR="0071768B" w:rsidRPr="00C53D34" w:rsidRDefault="006771F2" w:rsidP="007176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7592" w:type="dxa"/>
            <w:vAlign w:val="center"/>
          </w:tcPr>
          <w:p w14:paraId="5832DE64" w14:textId="6AB97403" w:rsidR="0071768B" w:rsidRPr="006771F2" w:rsidRDefault="006771F2" w:rsidP="0071768B">
            <w:pPr>
              <w:jc w:val="center"/>
              <w:rPr>
                <w:rFonts w:ascii="宋体" w:eastAsia="宋体" w:hAnsi="宋体"/>
                <w:sz w:val="22"/>
              </w:rPr>
            </w:pPr>
            <w:r w:rsidRPr="006771F2">
              <w:rPr>
                <w:rFonts w:ascii="宋体" w:eastAsia="宋体" w:hAnsi="宋体" w:hint="eastAsia"/>
                <w:sz w:val="22"/>
              </w:rPr>
              <w:t>《地理与环境科学学院引进人才教学考核办法及实习期教学考核方案》</w:t>
            </w:r>
          </w:p>
        </w:tc>
      </w:tr>
    </w:tbl>
    <w:p w14:paraId="439F0E74" w14:textId="24845FF2" w:rsidR="00BF4BC5" w:rsidRPr="00BF4BC5" w:rsidRDefault="00BF4BC5" w:rsidP="00AB3827">
      <w:pPr>
        <w:spacing w:beforeLines="100" w:before="312" w:afterLines="50" w:after="156" w:line="360" w:lineRule="auto"/>
        <w:ind w:firstLineChars="200" w:firstLine="643"/>
        <w:outlineLvl w:val="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二</w:t>
      </w:r>
      <w:r w:rsidRPr="00BF4BC5">
        <w:rPr>
          <w:rFonts w:ascii="仿宋_GB2312" w:eastAsia="仿宋_GB2312" w:hAnsi="黑体" w:hint="eastAsia"/>
          <w:b/>
          <w:sz w:val="32"/>
          <w:szCs w:val="32"/>
        </w:rPr>
        <w:t>、</w:t>
      </w:r>
      <w:r w:rsidR="002348EA">
        <w:rPr>
          <w:rFonts w:ascii="仿宋_GB2312" w:eastAsia="仿宋_GB2312" w:hAnsi="黑体" w:hint="eastAsia"/>
          <w:b/>
          <w:sz w:val="32"/>
          <w:szCs w:val="32"/>
        </w:rPr>
        <w:t>督导队伍建设情况、工作情况及效果</w:t>
      </w:r>
    </w:p>
    <w:p w14:paraId="1248F9F2" w14:textId="30B1D38A" w:rsidR="006839EC" w:rsidRDefault="003F18A0" w:rsidP="00F93E2D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14E09">
        <w:rPr>
          <w:rFonts w:ascii="仿宋_GB2312" w:eastAsia="仿宋_GB2312" w:hint="eastAsia"/>
          <w:sz w:val="30"/>
          <w:szCs w:val="30"/>
        </w:rPr>
        <w:lastRenderedPageBreak/>
        <w:t>学院设有完善的教学质量督导机制，设置</w:t>
      </w:r>
      <w:r w:rsidR="000579A8" w:rsidRPr="00C14E09">
        <w:rPr>
          <w:rFonts w:ascii="仿宋_GB2312" w:eastAsia="仿宋_GB2312" w:hint="eastAsia"/>
          <w:sz w:val="30"/>
          <w:szCs w:val="30"/>
        </w:rPr>
        <w:t>教学工作委员和</w:t>
      </w:r>
      <w:r w:rsidRPr="00C14E09">
        <w:rPr>
          <w:rFonts w:ascii="仿宋_GB2312" w:eastAsia="仿宋_GB2312" w:hint="eastAsia"/>
          <w:sz w:val="30"/>
          <w:szCs w:val="30"/>
        </w:rPr>
        <w:t>教学督导委员会，加强教学的宏观检查、指导</w:t>
      </w:r>
      <w:r w:rsidR="00A816C3">
        <w:rPr>
          <w:rFonts w:ascii="仿宋_GB2312" w:eastAsia="仿宋_GB2312" w:hint="eastAsia"/>
          <w:sz w:val="30"/>
          <w:szCs w:val="30"/>
        </w:rPr>
        <w:t>（表2）</w:t>
      </w:r>
      <w:r w:rsidRPr="00C14E09">
        <w:rPr>
          <w:rFonts w:ascii="仿宋_GB2312" w:eastAsia="仿宋_GB2312" w:hint="eastAsia"/>
          <w:sz w:val="30"/>
          <w:szCs w:val="30"/>
        </w:rPr>
        <w:t>。各系成立教学检查督导组，通过随机听课、教学运行环节督查、教学文件落实执行、课堂教学质量评估等各种方式，对教学过程实行全程监控，形成了定性评估与定量评估相结合的评教机制。</w:t>
      </w:r>
      <w:r w:rsidR="00493B31" w:rsidRPr="00C14E09">
        <w:rPr>
          <w:rFonts w:ascii="仿宋_GB2312" w:eastAsia="仿宋_GB2312" w:hint="eastAsia"/>
          <w:sz w:val="30"/>
          <w:szCs w:val="30"/>
        </w:rPr>
        <w:t>落实学院领导听课制度，20</w:t>
      </w:r>
      <w:r w:rsidR="00A42DB2">
        <w:rPr>
          <w:rFonts w:ascii="仿宋_GB2312" w:eastAsia="仿宋_GB2312"/>
          <w:sz w:val="30"/>
          <w:szCs w:val="30"/>
        </w:rPr>
        <w:t>21</w:t>
      </w:r>
      <w:r w:rsidR="00493B31" w:rsidRPr="00C14E09">
        <w:rPr>
          <w:rFonts w:ascii="仿宋_GB2312" w:eastAsia="仿宋_GB2312" w:hint="eastAsia"/>
          <w:sz w:val="30"/>
          <w:szCs w:val="30"/>
        </w:rPr>
        <w:t>年学院中层领导干部累计听课</w:t>
      </w:r>
      <w:r w:rsidR="006D564E">
        <w:rPr>
          <w:rFonts w:ascii="仿宋_GB2312" w:eastAsia="仿宋_GB2312"/>
          <w:sz w:val="30"/>
          <w:szCs w:val="30"/>
        </w:rPr>
        <w:t>80</w:t>
      </w:r>
      <w:r w:rsidR="006D564E">
        <w:rPr>
          <w:rFonts w:ascii="仿宋_GB2312" w:eastAsia="仿宋_GB2312" w:hint="eastAsia"/>
          <w:sz w:val="30"/>
          <w:szCs w:val="30"/>
        </w:rPr>
        <w:t>余</w:t>
      </w:r>
      <w:r w:rsidR="00493B31" w:rsidRPr="00C14E09">
        <w:rPr>
          <w:rFonts w:ascii="仿宋_GB2312" w:eastAsia="仿宋_GB2312" w:hint="eastAsia"/>
          <w:sz w:val="30"/>
          <w:szCs w:val="30"/>
        </w:rPr>
        <w:t>次，人均超过</w:t>
      </w:r>
      <w:r w:rsidR="004A1ACD">
        <w:rPr>
          <w:rFonts w:ascii="仿宋_GB2312" w:eastAsia="仿宋_GB2312"/>
          <w:sz w:val="30"/>
          <w:szCs w:val="30"/>
        </w:rPr>
        <w:t>10</w:t>
      </w:r>
      <w:r w:rsidR="00493B31" w:rsidRPr="00C14E09">
        <w:rPr>
          <w:rFonts w:ascii="仿宋_GB2312" w:eastAsia="仿宋_GB2312" w:hint="eastAsia"/>
          <w:sz w:val="30"/>
          <w:szCs w:val="30"/>
        </w:rPr>
        <w:t>次；落实教学督导听课评课制度，</w:t>
      </w:r>
      <w:r w:rsidR="00E8055F" w:rsidRPr="00C14E09">
        <w:rPr>
          <w:rFonts w:ascii="仿宋_GB2312" w:eastAsia="仿宋_GB2312" w:hint="eastAsia"/>
          <w:sz w:val="30"/>
          <w:szCs w:val="30"/>
        </w:rPr>
        <w:t>学院现有教学督导</w:t>
      </w:r>
      <w:r w:rsidR="00E9593F">
        <w:rPr>
          <w:rFonts w:ascii="仿宋_GB2312" w:eastAsia="仿宋_GB2312"/>
          <w:sz w:val="30"/>
          <w:szCs w:val="30"/>
        </w:rPr>
        <w:t>7</w:t>
      </w:r>
      <w:r w:rsidR="00E8055F" w:rsidRPr="00C14E09">
        <w:rPr>
          <w:rFonts w:ascii="仿宋_GB2312" w:eastAsia="仿宋_GB2312" w:hint="eastAsia"/>
          <w:sz w:val="30"/>
          <w:szCs w:val="30"/>
        </w:rPr>
        <w:t>人</w:t>
      </w:r>
      <w:r w:rsidR="00493B31" w:rsidRPr="00C14E09">
        <w:rPr>
          <w:rFonts w:ascii="仿宋_GB2312" w:eastAsia="仿宋_GB2312" w:hint="eastAsia"/>
          <w:sz w:val="30"/>
          <w:szCs w:val="30"/>
        </w:rPr>
        <w:t>，</w:t>
      </w:r>
      <w:r w:rsidR="002E52C8">
        <w:rPr>
          <w:rFonts w:ascii="仿宋_GB2312" w:eastAsia="仿宋_GB2312"/>
          <w:sz w:val="30"/>
          <w:szCs w:val="30"/>
        </w:rPr>
        <w:t>2021</w:t>
      </w:r>
      <w:r w:rsidR="00493B31" w:rsidRPr="00C14E09">
        <w:rPr>
          <w:rFonts w:ascii="仿宋_GB2312" w:eastAsia="仿宋_GB2312" w:hint="eastAsia"/>
          <w:sz w:val="30"/>
          <w:szCs w:val="30"/>
        </w:rPr>
        <w:t>年累计听课</w:t>
      </w:r>
      <w:r w:rsidR="00493B31" w:rsidRPr="00C14E09">
        <w:rPr>
          <w:rFonts w:ascii="仿宋_GB2312" w:eastAsia="仿宋_GB2312"/>
          <w:sz w:val="30"/>
          <w:szCs w:val="30"/>
        </w:rPr>
        <w:t>8</w:t>
      </w:r>
      <w:r w:rsidR="003B66C0">
        <w:rPr>
          <w:rFonts w:ascii="仿宋_GB2312" w:eastAsia="仿宋_GB2312"/>
          <w:sz w:val="30"/>
          <w:szCs w:val="30"/>
        </w:rPr>
        <w:t>0</w:t>
      </w:r>
      <w:r w:rsidR="003B66C0">
        <w:rPr>
          <w:rFonts w:ascii="仿宋_GB2312" w:eastAsia="仿宋_GB2312" w:hint="eastAsia"/>
          <w:sz w:val="30"/>
          <w:szCs w:val="30"/>
        </w:rPr>
        <w:t>余</w:t>
      </w:r>
      <w:r w:rsidR="00493B31" w:rsidRPr="00C14E09">
        <w:rPr>
          <w:rFonts w:ascii="仿宋_GB2312" w:eastAsia="仿宋_GB2312" w:hint="eastAsia"/>
          <w:sz w:val="30"/>
          <w:szCs w:val="30"/>
        </w:rPr>
        <w:t>次，人均超过</w:t>
      </w:r>
      <w:r w:rsidR="003B66C0">
        <w:rPr>
          <w:rFonts w:ascii="仿宋_GB2312" w:eastAsia="仿宋_GB2312"/>
          <w:sz w:val="30"/>
          <w:szCs w:val="30"/>
        </w:rPr>
        <w:t>10</w:t>
      </w:r>
      <w:r w:rsidR="00493B31" w:rsidRPr="00C14E09">
        <w:rPr>
          <w:rFonts w:ascii="仿宋_GB2312" w:eastAsia="仿宋_GB2312" w:hint="eastAsia"/>
          <w:sz w:val="30"/>
          <w:szCs w:val="30"/>
        </w:rPr>
        <w:t>次</w:t>
      </w:r>
      <w:r w:rsidR="00257488" w:rsidRPr="00C14E09">
        <w:rPr>
          <w:rFonts w:ascii="仿宋_GB2312" w:eastAsia="仿宋_GB2312" w:hint="eastAsia"/>
          <w:sz w:val="30"/>
          <w:szCs w:val="30"/>
        </w:rPr>
        <w:t>。</w:t>
      </w:r>
      <w:r w:rsidR="00BE7DB4" w:rsidRPr="00C14E09">
        <w:rPr>
          <w:rFonts w:ascii="仿宋_GB2312" w:eastAsia="仿宋_GB2312" w:hint="eastAsia"/>
          <w:sz w:val="30"/>
          <w:szCs w:val="30"/>
        </w:rPr>
        <w:t>学院教学督导积极参与学校职称评定听课、学院听课、青年教师教学辅导、教学比赛辅导、教学项目评审等各个环节，为学院教学质量保障起到了十分积极的作用。</w:t>
      </w:r>
    </w:p>
    <w:p w14:paraId="25E77672" w14:textId="5AAC3F54" w:rsidR="00E55421" w:rsidRDefault="00E55421" w:rsidP="00E55421">
      <w:pPr>
        <w:spacing w:beforeLines="50" w:before="156" w:line="560" w:lineRule="exact"/>
        <w:jc w:val="center"/>
        <w:rPr>
          <w:rFonts w:ascii="宋体" w:eastAsia="宋体" w:hAnsi="宋体"/>
          <w:b/>
          <w:sz w:val="28"/>
          <w:szCs w:val="24"/>
        </w:rPr>
      </w:pPr>
      <w:r w:rsidRPr="00A2727D">
        <w:rPr>
          <w:rFonts w:ascii="宋体" w:eastAsia="宋体" w:hAnsi="宋体" w:hint="eastAsia"/>
          <w:b/>
          <w:sz w:val="28"/>
          <w:szCs w:val="24"/>
        </w:rPr>
        <w:t>表</w:t>
      </w:r>
      <w:r>
        <w:rPr>
          <w:rFonts w:ascii="宋体" w:eastAsia="宋体" w:hAnsi="宋体"/>
          <w:b/>
          <w:sz w:val="28"/>
          <w:szCs w:val="24"/>
        </w:rPr>
        <w:t>2</w:t>
      </w:r>
      <w:r w:rsidRPr="00A2727D">
        <w:rPr>
          <w:rFonts w:ascii="宋体" w:eastAsia="宋体" w:hAnsi="宋体"/>
          <w:b/>
          <w:sz w:val="28"/>
          <w:szCs w:val="24"/>
        </w:rPr>
        <w:t xml:space="preserve">  </w:t>
      </w:r>
      <w:r>
        <w:rPr>
          <w:rFonts w:ascii="宋体" w:eastAsia="宋体" w:hAnsi="宋体" w:hint="eastAsia"/>
          <w:b/>
          <w:sz w:val="28"/>
          <w:szCs w:val="24"/>
        </w:rPr>
        <w:t>地理与环境科学</w:t>
      </w:r>
      <w:r w:rsidRPr="00A2727D">
        <w:rPr>
          <w:rFonts w:ascii="宋体" w:eastAsia="宋体" w:hAnsi="宋体" w:hint="eastAsia"/>
          <w:b/>
          <w:sz w:val="28"/>
          <w:szCs w:val="24"/>
        </w:rPr>
        <w:t>学院教学质量</w:t>
      </w:r>
      <w:r>
        <w:rPr>
          <w:rFonts w:ascii="宋体" w:eastAsia="宋体" w:hAnsi="宋体" w:hint="eastAsia"/>
          <w:b/>
          <w:sz w:val="28"/>
          <w:szCs w:val="24"/>
        </w:rPr>
        <w:t>督导队伍建设情况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1258"/>
        <w:gridCol w:w="978"/>
        <w:gridCol w:w="979"/>
        <w:gridCol w:w="2247"/>
        <w:gridCol w:w="936"/>
        <w:gridCol w:w="1200"/>
      </w:tblGrid>
      <w:tr w:rsidR="00871799" w:rsidRPr="00D55658" w14:paraId="2C310EE4" w14:textId="77777777" w:rsidTr="00C166A1">
        <w:trPr>
          <w:trHeight w:val="7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CEC8" w14:textId="77777777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C26B" w14:textId="77777777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524" w14:textId="644C119C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主任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9A0" w14:textId="1A9C4A79" w:rsidR="00E55421" w:rsidRPr="00E55421" w:rsidRDefault="00E55421" w:rsidP="00D556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8E21" w14:textId="77777777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成员(委员)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5D55" w14:textId="40974A13" w:rsidR="00E55421" w:rsidRPr="00E55421" w:rsidRDefault="00E55421" w:rsidP="00D556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调整时间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5B72" w14:textId="5B01EEDA" w:rsidR="00E55421" w:rsidRPr="00E55421" w:rsidRDefault="00E55421" w:rsidP="00D55658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设置机构</w:t>
            </w:r>
          </w:p>
        </w:tc>
      </w:tr>
      <w:tr w:rsidR="00871799" w:rsidRPr="00D55658" w14:paraId="278B0349" w14:textId="77777777" w:rsidTr="00C166A1">
        <w:trPr>
          <w:trHeight w:val="43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6990" w14:textId="011DD7ED" w:rsidR="00E55421" w:rsidRPr="00E55421" w:rsidRDefault="00871799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565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8990" w14:textId="77777777" w:rsidR="00E55421" w:rsidRPr="00E55421" w:rsidRDefault="00E55421" w:rsidP="00E5542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教学工作委员会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165" w14:textId="77777777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马利邦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EF7D" w14:textId="77777777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张学斌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969" w14:textId="77777777" w:rsidR="00E55421" w:rsidRPr="00E55421" w:rsidRDefault="00E55421" w:rsidP="00E5542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胡梦珺、李巍、张剑、李传华、王继伟、曹春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734E" w14:textId="4E024A64" w:rsidR="00E55421" w:rsidRPr="00E55421" w:rsidRDefault="00E55421" w:rsidP="00C166A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2021</w:t>
            </w:r>
            <w:r w:rsidR="00C166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6015" w14:textId="77777777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院党政联席会议</w:t>
            </w:r>
          </w:p>
        </w:tc>
      </w:tr>
      <w:tr w:rsidR="00871799" w:rsidRPr="00D55658" w14:paraId="2F1E8221" w14:textId="77777777" w:rsidTr="00C166A1">
        <w:trPr>
          <w:trHeight w:val="36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D273" w14:textId="5EEEB868" w:rsidR="00E55421" w:rsidRPr="00E55421" w:rsidRDefault="00871799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D55658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51D4" w14:textId="77777777" w:rsidR="00E55421" w:rsidRPr="00E55421" w:rsidRDefault="00E55421" w:rsidP="00E5542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教学督导委员会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19DF" w14:textId="4C5586F1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赵</w:t>
            </w:r>
            <w:r w:rsidR="00BD0FB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D0FBC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军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A0D" w14:textId="77777777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张学斌</w:t>
            </w:r>
          </w:p>
        </w:tc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460" w14:textId="77777777" w:rsidR="00E55421" w:rsidRPr="00E55421" w:rsidRDefault="00E55421" w:rsidP="00E55421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潘竟虎、辛存林、</w:t>
            </w:r>
            <w:proofErr w:type="gramStart"/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巨天珍</w:t>
            </w:r>
            <w:proofErr w:type="gramEnd"/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、张松林、胡梦珺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4CB" w14:textId="189AD95D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2021</w:t>
            </w:r>
            <w:r w:rsidR="00C166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B92" w14:textId="77777777" w:rsidR="00E55421" w:rsidRPr="00E55421" w:rsidRDefault="00E55421" w:rsidP="00E5542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E55421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院党政联席会议</w:t>
            </w:r>
          </w:p>
        </w:tc>
      </w:tr>
    </w:tbl>
    <w:p w14:paraId="352CA8FA" w14:textId="1317FBEA" w:rsidR="002348EA" w:rsidRPr="00BF4BC5" w:rsidRDefault="002348EA" w:rsidP="00AB3827">
      <w:pPr>
        <w:spacing w:beforeLines="100" w:before="312" w:afterLines="50" w:after="156" w:line="360" w:lineRule="auto"/>
        <w:ind w:firstLineChars="200" w:firstLine="643"/>
        <w:outlineLvl w:val="0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</w:t>
      </w:r>
      <w:r w:rsidRPr="00BF4BC5">
        <w:rPr>
          <w:rFonts w:ascii="仿宋_GB2312" w:eastAsia="仿宋_GB2312" w:hAnsi="黑体" w:hint="eastAsia"/>
          <w:b/>
          <w:sz w:val="32"/>
          <w:szCs w:val="32"/>
        </w:rPr>
        <w:t>、</w:t>
      </w:r>
      <w:r>
        <w:rPr>
          <w:rFonts w:ascii="仿宋_GB2312" w:eastAsia="仿宋_GB2312" w:hAnsi="黑体" w:hint="eastAsia"/>
          <w:b/>
          <w:sz w:val="32"/>
          <w:szCs w:val="32"/>
        </w:rPr>
        <w:t>保障和提升教学效果的具体措施</w:t>
      </w:r>
    </w:p>
    <w:p w14:paraId="0A7C5421" w14:textId="05370FC1" w:rsidR="00D728C9" w:rsidRPr="00C14E09" w:rsidRDefault="00D728C9" w:rsidP="00D728C9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  <w:lang w:val="en"/>
        </w:rPr>
      </w:pP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（一）</w:t>
      </w:r>
      <w:r w:rsidR="003E58E3">
        <w:rPr>
          <w:rFonts w:ascii="仿宋_GB2312" w:eastAsia="仿宋_GB2312" w:hint="eastAsia"/>
          <w:b/>
          <w:sz w:val="30"/>
          <w:szCs w:val="30"/>
          <w:lang w:val="en"/>
        </w:rPr>
        <w:t>明晰</w:t>
      </w: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教学管理岗位职责</w:t>
      </w:r>
    </w:p>
    <w:p w14:paraId="5EB41F33" w14:textId="0E9C9EFC" w:rsidR="00D728C9" w:rsidRPr="00C14E09" w:rsidRDefault="00D728C9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 w:rsidRPr="00C14E09">
        <w:rPr>
          <w:rFonts w:ascii="仿宋_GB2312" w:eastAsia="仿宋_GB2312" w:hint="eastAsia"/>
          <w:sz w:val="30"/>
          <w:szCs w:val="30"/>
          <w:lang w:val="en"/>
        </w:rPr>
        <w:t>本着严格教学管理、强化质量意识的原则，学院认真贯彻落实各级领导听课制度和教学调研制度、定期教师座谈会和学生座谈会制度。严格执行教授和副教授必须为本科生上课制，加强院系教学研讨与教学经验交流，切实提高教学质量，加强课程建设</w:t>
      </w:r>
      <w:r w:rsidRPr="00C14E09">
        <w:rPr>
          <w:rFonts w:ascii="仿宋_GB2312" w:eastAsia="仿宋_GB2312" w:hint="eastAsia"/>
          <w:sz w:val="30"/>
          <w:szCs w:val="30"/>
          <w:lang w:val="en"/>
        </w:rPr>
        <w:lastRenderedPageBreak/>
        <w:t>和专业建设，培养具有创新精神和实践能力的高素质人才。</w:t>
      </w:r>
      <w:r w:rsidR="00C50962">
        <w:rPr>
          <w:rFonts w:ascii="仿宋_GB2312" w:eastAsia="仿宋_GB2312" w:hint="eastAsia"/>
          <w:sz w:val="30"/>
          <w:szCs w:val="30"/>
          <w:lang w:val="en"/>
        </w:rPr>
        <w:t>严格落实</w:t>
      </w:r>
      <w:r w:rsidRPr="00C14E09">
        <w:rPr>
          <w:rFonts w:ascii="仿宋_GB2312" w:eastAsia="仿宋_GB2312" w:hint="eastAsia"/>
          <w:sz w:val="30"/>
          <w:szCs w:val="30"/>
          <w:lang w:val="en"/>
        </w:rPr>
        <w:t>课程评估、检查、评比等管理制度和各级各类人员岗位职责，着重从计划落实、过程监控、总结考核等方面强化全过程管理和监控，提高教学质量管理的规范化、科学化水平。</w:t>
      </w:r>
    </w:p>
    <w:p w14:paraId="3F1DBD9F" w14:textId="77777777" w:rsidR="00D728C9" w:rsidRPr="00C14E09" w:rsidRDefault="00D728C9" w:rsidP="00D728C9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  <w:lang w:val="en"/>
        </w:rPr>
      </w:pP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（二）加强教学管理和质量监控</w:t>
      </w:r>
    </w:p>
    <w:p w14:paraId="73004B49" w14:textId="50EFA409" w:rsidR="00D728C9" w:rsidRPr="00C14E09" w:rsidRDefault="00D728C9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 w:rsidRPr="00C14E09">
        <w:rPr>
          <w:rFonts w:ascii="仿宋_GB2312" w:eastAsia="仿宋_GB2312" w:hint="eastAsia"/>
          <w:sz w:val="30"/>
          <w:szCs w:val="30"/>
          <w:lang w:val="en"/>
        </w:rPr>
        <w:t>成立由</w:t>
      </w:r>
      <w:r w:rsidR="00001B07">
        <w:rPr>
          <w:rFonts w:ascii="仿宋_GB2312" w:eastAsia="仿宋_GB2312" w:hint="eastAsia"/>
          <w:sz w:val="30"/>
          <w:szCs w:val="30"/>
          <w:lang w:val="en"/>
        </w:rPr>
        <w:t>省级教学名师</w:t>
      </w:r>
      <w:r w:rsidRPr="00C14E09">
        <w:rPr>
          <w:rFonts w:ascii="仿宋_GB2312" w:eastAsia="仿宋_GB2312" w:hint="eastAsia"/>
          <w:sz w:val="30"/>
          <w:szCs w:val="30"/>
          <w:lang w:val="en"/>
        </w:rPr>
        <w:t>担任主任、</w:t>
      </w:r>
      <w:r w:rsidR="00001B07">
        <w:rPr>
          <w:rFonts w:ascii="仿宋_GB2312" w:eastAsia="仿宋_GB2312" w:hint="eastAsia"/>
          <w:sz w:val="30"/>
          <w:szCs w:val="30"/>
          <w:lang w:val="en"/>
        </w:rPr>
        <w:t>主管教学副院长</w:t>
      </w:r>
      <w:r w:rsidRPr="00C14E09">
        <w:rPr>
          <w:rFonts w:ascii="仿宋_GB2312" w:eastAsia="仿宋_GB2312" w:hint="eastAsia"/>
          <w:sz w:val="30"/>
          <w:szCs w:val="30"/>
          <w:lang w:val="en"/>
        </w:rPr>
        <w:t>担任副主任的教学督导</w:t>
      </w:r>
      <w:r w:rsidR="00001B07">
        <w:rPr>
          <w:rFonts w:ascii="仿宋_GB2312" w:eastAsia="仿宋_GB2312" w:hint="eastAsia"/>
          <w:sz w:val="30"/>
          <w:szCs w:val="30"/>
          <w:lang w:val="en"/>
        </w:rPr>
        <w:t>委员会</w:t>
      </w:r>
      <w:r w:rsidRPr="00C14E09">
        <w:rPr>
          <w:rFonts w:ascii="仿宋_GB2312" w:eastAsia="仿宋_GB2312" w:hint="eastAsia"/>
          <w:sz w:val="30"/>
          <w:szCs w:val="30"/>
          <w:lang w:val="en"/>
        </w:rPr>
        <w:t>，在学校督导指导下，院、</w:t>
      </w:r>
      <w:proofErr w:type="gramStart"/>
      <w:r w:rsidRPr="00C14E09">
        <w:rPr>
          <w:rFonts w:ascii="仿宋_GB2312" w:eastAsia="仿宋_GB2312" w:hint="eastAsia"/>
          <w:sz w:val="30"/>
          <w:szCs w:val="30"/>
          <w:lang w:val="en"/>
        </w:rPr>
        <w:t>系落实</w:t>
      </w:r>
      <w:proofErr w:type="gramEnd"/>
      <w:r w:rsidRPr="00C14E09">
        <w:rPr>
          <w:rFonts w:ascii="仿宋_GB2312" w:eastAsia="仿宋_GB2312" w:hint="eastAsia"/>
          <w:sz w:val="30"/>
          <w:szCs w:val="30"/>
          <w:lang w:val="en"/>
        </w:rPr>
        <w:t>教学质量管理。</w:t>
      </w:r>
    </w:p>
    <w:p w14:paraId="6D551725" w14:textId="2A6E2C4C" w:rsidR="00D728C9" w:rsidRPr="00C14E09" w:rsidRDefault="00D728C9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 w:rsidRPr="00C14E09">
        <w:rPr>
          <w:rFonts w:ascii="仿宋_GB2312" w:eastAsia="仿宋_GB2312" w:hint="eastAsia"/>
          <w:sz w:val="30"/>
          <w:szCs w:val="30"/>
          <w:lang w:val="en"/>
        </w:rPr>
        <w:t>学院院长具体负责本科教学质量管理工作，从总体上把握教学管理各项制度的制定实施，</w:t>
      </w:r>
      <w:r w:rsidR="009B1633">
        <w:rPr>
          <w:rFonts w:ascii="仿宋_GB2312" w:eastAsia="仿宋_GB2312" w:hint="eastAsia"/>
          <w:sz w:val="30"/>
          <w:szCs w:val="30"/>
          <w:lang w:val="en"/>
        </w:rPr>
        <w:t>学院领导班子</w:t>
      </w:r>
      <w:r w:rsidRPr="00C14E09">
        <w:rPr>
          <w:rFonts w:ascii="仿宋_GB2312" w:eastAsia="仿宋_GB2312" w:hint="eastAsia"/>
          <w:sz w:val="30"/>
          <w:szCs w:val="30"/>
          <w:lang w:val="en"/>
        </w:rPr>
        <w:t>定期或不定期对各教学环节进行检查、监督和指导。党政联席会议每学期至少3次专题研究教学问题，学期初检查、监督、调研本科教学实施情况，学期中讨</w:t>
      </w:r>
      <w:r w:rsidR="00B521B5">
        <w:rPr>
          <w:rFonts w:ascii="仿宋_GB2312" w:eastAsia="仿宋_GB2312" w:hint="eastAsia"/>
          <w:sz w:val="30"/>
          <w:szCs w:val="30"/>
          <w:lang w:val="en"/>
        </w:rPr>
        <w:t>论、审核各专业教学计划实施情况和下一学期课程开设情况，学</w:t>
      </w:r>
      <w:proofErr w:type="gramStart"/>
      <w:r w:rsidR="00B521B5">
        <w:rPr>
          <w:rFonts w:ascii="仿宋_GB2312" w:eastAsia="仿宋_GB2312" w:hint="eastAsia"/>
          <w:sz w:val="30"/>
          <w:szCs w:val="30"/>
          <w:lang w:val="en"/>
        </w:rPr>
        <w:t>期末</w:t>
      </w:r>
      <w:r w:rsidRPr="00C14E09">
        <w:rPr>
          <w:rFonts w:ascii="仿宋_GB2312" w:eastAsia="仿宋_GB2312" w:hint="eastAsia"/>
          <w:sz w:val="30"/>
          <w:szCs w:val="30"/>
          <w:lang w:val="en"/>
        </w:rPr>
        <w:t>对</w:t>
      </w:r>
      <w:proofErr w:type="gramEnd"/>
      <w:r w:rsidRPr="00C14E09">
        <w:rPr>
          <w:rFonts w:ascii="仿宋_GB2312" w:eastAsia="仿宋_GB2312" w:hint="eastAsia"/>
          <w:sz w:val="30"/>
          <w:szCs w:val="30"/>
          <w:lang w:val="en"/>
        </w:rPr>
        <w:t>教学效果进行评价和总结。</w:t>
      </w:r>
    </w:p>
    <w:p w14:paraId="7465C85F" w14:textId="39F32BD3" w:rsidR="00D728C9" w:rsidRPr="00C14E09" w:rsidRDefault="003715A2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>
        <w:rPr>
          <w:rFonts w:ascii="仿宋_GB2312" w:eastAsia="仿宋_GB2312" w:hint="eastAsia"/>
          <w:sz w:val="30"/>
          <w:szCs w:val="30"/>
          <w:lang w:val="en"/>
        </w:rPr>
        <w:t>系主任是本科教学计划的具体执行人。各系每学期</w:t>
      </w:r>
      <w:r w:rsidR="00D728C9" w:rsidRPr="00C14E09">
        <w:rPr>
          <w:rFonts w:ascii="仿宋_GB2312" w:eastAsia="仿宋_GB2312" w:hint="eastAsia"/>
          <w:sz w:val="30"/>
          <w:szCs w:val="30"/>
          <w:lang w:val="en"/>
        </w:rPr>
        <w:t>组织1次</w:t>
      </w:r>
      <w:r>
        <w:rPr>
          <w:rFonts w:ascii="仿宋_GB2312" w:eastAsia="仿宋_GB2312" w:hint="eastAsia"/>
          <w:sz w:val="30"/>
          <w:szCs w:val="30"/>
          <w:lang w:val="en"/>
        </w:rPr>
        <w:t>以上</w:t>
      </w:r>
      <w:r w:rsidR="00D728C9" w:rsidRPr="00C14E09">
        <w:rPr>
          <w:rFonts w:ascii="仿宋_GB2312" w:eastAsia="仿宋_GB2312" w:hint="eastAsia"/>
          <w:sz w:val="30"/>
          <w:szCs w:val="30"/>
          <w:lang w:val="en"/>
        </w:rPr>
        <w:t>专题教学研讨和经验交流，围绕学科人才培养目标、规格要求、知识结构、能力结构、素质结构以及人才培养模式等方面进行讨论，分享教学技能和心得。通过研讨、交流，提高教学质量、合理设置教学课程和完善教学大纲、形成教学团队以及协调教学、实验、实习环节都有很好的效果。</w:t>
      </w:r>
    </w:p>
    <w:p w14:paraId="7FC4CDEF" w14:textId="77777777" w:rsidR="00D728C9" w:rsidRPr="00C14E09" w:rsidRDefault="00D728C9" w:rsidP="00D728C9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  <w:lang w:val="en"/>
        </w:rPr>
      </w:pP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（三）落实领导听课制度和教学调研制度</w:t>
      </w:r>
    </w:p>
    <w:p w14:paraId="3C1D398B" w14:textId="77777777" w:rsidR="00D728C9" w:rsidRPr="00C14E09" w:rsidRDefault="00D728C9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 w:rsidRPr="00C14E09">
        <w:rPr>
          <w:rFonts w:ascii="仿宋_GB2312" w:eastAsia="仿宋_GB2312" w:hint="eastAsia"/>
          <w:sz w:val="30"/>
          <w:szCs w:val="30"/>
          <w:lang w:val="en"/>
        </w:rPr>
        <w:t>明确要求学院领导、学院教学督导每学年听课任务，结合青年教师教学比赛、职称评定等工作，重点对青年教师、新入职教师和即将晋升职称教师的教学情况进行检查，通过听课，了解这</w:t>
      </w:r>
      <w:r w:rsidRPr="00C14E09">
        <w:rPr>
          <w:rFonts w:ascii="仿宋_GB2312" w:eastAsia="仿宋_GB2312" w:hint="eastAsia"/>
          <w:sz w:val="30"/>
          <w:szCs w:val="30"/>
          <w:lang w:val="en"/>
        </w:rPr>
        <w:lastRenderedPageBreak/>
        <w:t>些教师的实际教学效果和学生的评价。</w:t>
      </w:r>
    </w:p>
    <w:p w14:paraId="48355CBE" w14:textId="77777777" w:rsidR="00D728C9" w:rsidRPr="00C14E09" w:rsidRDefault="00D728C9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 w:rsidRPr="00C14E09">
        <w:rPr>
          <w:rFonts w:ascii="仿宋_GB2312" w:eastAsia="仿宋_GB2312" w:hint="eastAsia"/>
          <w:sz w:val="30"/>
          <w:szCs w:val="30"/>
          <w:lang w:val="en"/>
        </w:rPr>
        <w:t>学院领导在开学初例行检查教师开课情况和学生到课情况；在期末考试期间对学院各考场进行全面巡视。将学院领导听课、巡查计入考核。</w:t>
      </w:r>
    </w:p>
    <w:p w14:paraId="4233B74B" w14:textId="77777777" w:rsidR="00D728C9" w:rsidRPr="00C14E09" w:rsidRDefault="00D728C9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 w:rsidRPr="00C14E09">
        <w:rPr>
          <w:rFonts w:ascii="仿宋_GB2312" w:eastAsia="仿宋_GB2312" w:hint="eastAsia"/>
          <w:sz w:val="30"/>
          <w:szCs w:val="30"/>
          <w:lang w:val="en"/>
        </w:rPr>
        <w:t>主管教学副院长、各专业教学骨干除了不定期对教师、学生进行教学调研外，还通过网络资源、教学研讨和调研访问，了解国内同类高校类似专业的教学情况，加强教学交流，学习借鉴好的经验。</w:t>
      </w:r>
    </w:p>
    <w:p w14:paraId="550BA305" w14:textId="5EF81D6C" w:rsidR="00D728C9" w:rsidRPr="00C14E09" w:rsidRDefault="00D728C9" w:rsidP="00D728C9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  <w:lang w:val="en"/>
        </w:rPr>
      </w:pP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（四）</w:t>
      </w:r>
      <w:r w:rsidR="001E2469">
        <w:rPr>
          <w:rFonts w:ascii="仿宋_GB2312" w:eastAsia="仿宋_GB2312" w:hint="eastAsia"/>
          <w:b/>
          <w:sz w:val="30"/>
          <w:szCs w:val="30"/>
          <w:lang w:val="en"/>
        </w:rPr>
        <w:t>积极</w:t>
      </w: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发挥教学督导</w:t>
      </w:r>
      <w:r w:rsidR="00F43D2C" w:rsidRPr="00C14E09">
        <w:rPr>
          <w:rFonts w:ascii="仿宋_GB2312" w:eastAsia="仿宋_GB2312" w:hint="eastAsia"/>
          <w:b/>
          <w:sz w:val="30"/>
          <w:szCs w:val="30"/>
          <w:lang w:val="en"/>
        </w:rPr>
        <w:t>作用</w:t>
      </w:r>
    </w:p>
    <w:p w14:paraId="3A79CA70" w14:textId="4B97CAC7" w:rsidR="00D728C9" w:rsidRPr="00C14E09" w:rsidRDefault="00067D73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 w:rsidRPr="00067D73">
        <w:rPr>
          <w:rFonts w:ascii="仿宋_GB2312" w:eastAsia="仿宋_GB2312" w:hint="eastAsia"/>
          <w:sz w:val="30"/>
          <w:szCs w:val="30"/>
          <w:lang w:val="en"/>
        </w:rPr>
        <w:t>建立教学督导机制，</w:t>
      </w:r>
      <w:r w:rsidR="00D728C9" w:rsidRPr="00C14E09">
        <w:rPr>
          <w:rFonts w:ascii="仿宋_GB2312" w:eastAsia="仿宋_GB2312" w:hint="eastAsia"/>
          <w:sz w:val="30"/>
          <w:szCs w:val="30"/>
          <w:lang w:val="en"/>
        </w:rPr>
        <w:t>积极发挥</w:t>
      </w:r>
      <w:r w:rsidR="0023123B">
        <w:rPr>
          <w:rFonts w:ascii="仿宋_GB2312" w:eastAsia="仿宋_GB2312" w:hint="eastAsia"/>
          <w:sz w:val="30"/>
          <w:szCs w:val="30"/>
          <w:lang w:val="en"/>
        </w:rPr>
        <w:t>教学督导委员会</w:t>
      </w:r>
      <w:r w:rsidR="00D728C9" w:rsidRPr="00C14E09">
        <w:rPr>
          <w:rFonts w:ascii="仿宋_GB2312" w:eastAsia="仿宋_GB2312" w:hint="eastAsia"/>
          <w:sz w:val="30"/>
          <w:szCs w:val="30"/>
          <w:lang w:val="en"/>
        </w:rPr>
        <w:t>的作用，促进教学质量提高。一方面，学院督导密切配合学校的教学质量督导工作，参与学校组织的各类教学评审活动，反映学院教学中的相关情况，对教学质量具有较大影响的问题，及时向教务处和相关部门反映；另一方面，学院教学督导负责对全院所开设的专业课程轮流听课，提出听课意见，对抽查的试卷进行检查、评议，担任青年教师讲课比赛和师范毕业生讲课比赛</w:t>
      </w:r>
      <w:r w:rsidR="001F7ED5" w:rsidRPr="00C14E09">
        <w:rPr>
          <w:rFonts w:ascii="仿宋_GB2312" w:eastAsia="仿宋_GB2312" w:hint="eastAsia"/>
          <w:sz w:val="30"/>
          <w:szCs w:val="30"/>
          <w:lang w:val="en"/>
        </w:rPr>
        <w:t>评委</w:t>
      </w:r>
      <w:r w:rsidR="00D728C9" w:rsidRPr="00C14E09">
        <w:rPr>
          <w:rFonts w:ascii="仿宋_GB2312" w:eastAsia="仿宋_GB2312" w:hint="eastAsia"/>
          <w:sz w:val="30"/>
          <w:szCs w:val="30"/>
          <w:lang w:val="en"/>
        </w:rPr>
        <w:t>。</w:t>
      </w:r>
      <w:r>
        <w:rPr>
          <w:rFonts w:ascii="仿宋_GB2312" w:eastAsia="仿宋_GB2312" w:hint="eastAsia"/>
          <w:sz w:val="30"/>
          <w:szCs w:val="30"/>
          <w:lang w:val="en"/>
        </w:rPr>
        <w:t>2</w:t>
      </w:r>
      <w:r>
        <w:rPr>
          <w:rFonts w:ascii="仿宋_GB2312" w:eastAsia="仿宋_GB2312"/>
          <w:sz w:val="30"/>
          <w:szCs w:val="30"/>
          <w:lang w:val="en"/>
        </w:rPr>
        <w:t>021</w:t>
      </w:r>
      <w:r>
        <w:rPr>
          <w:rFonts w:ascii="仿宋_GB2312" w:eastAsia="仿宋_GB2312" w:hint="eastAsia"/>
          <w:sz w:val="30"/>
          <w:szCs w:val="30"/>
          <w:lang w:val="en"/>
        </w:rPr>
        <w:t>年</w:t>
      </w:r>
      <w:r w:rsidRPr="00067D73">
        <w:rPr>
          <w:rFonts w:ascii="仿宋_GB2312" w:eastAsia="仿宋_GB2312" w:hint="eastAsia"/>
          <w:sz w:val="30"/>
          <w:szCs w:val="30"/>
          <w:lang w:val="en"/>
        </w:rPr>
        <w:t>完成了近</w:t>
      </w:r>
      <w:r>
        <w:rPr>
          <w:rFonts w:ascii="仿宋_GB2312" w:eastAsia="仿宋_GB2312" w:hint="eastAsia"/>
          <w:sz w:val="30"/>
          <w:szCs w:val="30"/>
          <w:lang w:val="en"/>
        </w:rPr>
        <w:t>5</w:t>
      </w:r>
      <w:r w:rsidRPr="00067D73">
        <w:rPr>
          <w:rFonts w:ascii="仿宋_GB2312" w:eastAsia="仿宋_GB2312" w:hint="eastAsia"/>
          <w:sz w:val="30"/>
          <w:szCs w:val="30"/>
          <w:lang w:val="en"/>
        </w:rPr>
        <w:t>年新进教师的听课评课工作，开展了学生评教排名靠后教师专项听课督导工作</w:t>
      </w:r>
      <w:r>
        <w:rPr>
          <w:rFonts w:ascii="仿宋_GB2312" w:eastAsia="仿宋_GB2312" w:hint="eastAsia"/>
          <w:sz w:val="30"/>
          <w:szCs w:val="30"/>
          <w:lang w:val="en"/>
        </w:rPr>
        <w:t>，</w:t>
      </w:r>
      <w:r w:rsidRPr="00067D73">
        <w:rPr>
          <w:rFonts w:ascii="仿宋_GB2312" w:eastAsia="仿宋_GB2312" w:hint="eastAsia"/>
          <w:sz w:val="30"/>
          <w:szCs w:val="30"/>
          <w:lang w:val="en"/>
        </w:rPr>
        <w:t>完成</w:t>
      </w:r>
      <w:r>
        <w:rPr>
          <w:rFonts w:ascii="仿宋_GB2312" w:eastAsia="仿宋_GB2312" w:hint="eastAsia"/>
          <w:sz w:val="30"/>
          <w:szCs w:val="30"/>
          <w:lang w:val="en"/>
        </w:rPr>
        <w:t>了</w:t>
      </w:r>
      <w:r w:rsidRPr="00067D73">
        <w:rPr>
          <w:rFonts w:ascii="仿宋_GB2312" w:eastAsia="仿宋_GB2312" w:hint="eastAsia"/>
          <w:sz w:val="30"/>
          <w:szCs w:val="30"/>
          <w:lang w:val="en"/>
        </w:rPr>
        <w:t>拟晋升职称教师评教工作。</w:t>
      </w:r>
    </w:p>
    <w:p w14:paraId="6D57F96F" w14:textId="2B0D4647" w:rsidR="00D728C9" w:rsidRPr="00C14E09" w:rsidRDefault="00D728C9" w:rsidP="00D728C9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  <w:lang w:val="en"/>
        </w:rPr>
      </w:pP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（五）</w:t>
      </w:r>
      <w:r w:rsidR="001E2469">
        <w:rPr>
          <w:rFonts w:ascii="仿宋_GB2312" w:eastAsia="仿宋_GB2312" w:hint="eastAsia"/>
          <w:b/>
          <w:sz w:val="30"/>
          <w:szCs w:val="30"/>
          <w:lang w:val="en"/>
        </w:rPr>
        <w:t>大力</w:t>
      </w: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鼓励</w:t>
      </w:r>
      <w:r w:rsidR="001E2469">
        <w:rPr>
          <w:rFonts w:ascii="仿宋_GB2312" w:eastAsia="仿宋_GB2312" w:hint="eastAsia"/>
          <w:b/>
          <w:sz w:val="30"/>
          <w:szCs w:val="30"/>
          <w:lang w:val="en"/>
        </w:rPr>
        <w:t>教师进行教学改革</w:t>
      </w:r>
    </w:p>
    <w:p w14:paraId="630913DA" w14:textId="5315BB69" w:rsidR="00D728C9" w:rsidRPr="00C14E09" w:rsidRDefault="00D728C9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14E09">
        <w:rPr>
          <w:rFonts w:ascii="仿宋_GB2312" w:eastAsia="仿宋_GB2312" w:hint="eastAsia"/>
          <w:sz w:val="30"/>
          <w:szCs w:val="30"/>
          <w:lang w:val="en"/>
        </w:rPr>
        <w:t>学院鼓励教师结合新课程改革和大学教育体制转型的历史机遇，积极立项，深入开展教学研究。学院出台了一系列措施，鼓励教师积极参与教育教学改革，对</w:t>
      </w:r>
      <w:r w:rsidR="006E4AD5">
        <w:rPr>
          <w:rFonts w:ascii="仿宋_GB2312" w:eastAsia="仿宋_GB2312" w:hint="eastAsia"/>
          <w:sz w:val="30"/>
          <w:szCs w:val="30"/>
          <w:lang w:val="en"/>
        </w:rPr>
        <w:t>一流课程</w:t>
      </w:r>
      <w:r w:rsidRPr="00C14E09">
        <w:rPr>
          <w:rFonts w:ascii="仿宋_GB2312" w:eastAsia="仿宋_GB2312" w:hint="eastAsia"/>
          <w:sz w:val="30"/>
          <w:szCs w:val="30"/>
          <w:lang w:val="en"/>
        </w:rPr>
        <w:t>按课时量的1.2加权计算教学工作量。</w:t>
      </w:r>
      <w:r w:rsidR="00F92D20" w:rsidRPr="00C14E09">
        <w:rPr>
          <w:rFonts w:ascii="仿宋_GB2312" w:eastAsia="仿宋_GB2312" w:hint="eastAsia"/>
          <w:sz w:val="30"/>
          <w:szCs w:val="30"/>
        </w:rPr>
        <w:t>以</w:t>
      </w:r>
      <w:r w:rsidR="008F59D8">
        <w:rPr>
          <w:rFonts w:ascii="仿宋_GB2312" w:eastAsia="仿宋_GB2312" w:hint="eastAsia"/>
          <w:sz w:val="30"/>
          <w:szCs w:val="30"/>
        </w:rPr>
        <w:t>一流课程、</w:t>
      </w:r>
      <w:r w:rsidR="00F92D20" w:rsidRPr="00C14E09">
        <w:rPr>
          <w:rFonts w:ascii="仿宋_GB2312" w:eastAsia="仿宋_GB2312" w:hint="eastAsia"/>
          <w:sz w:val="30"/>
          <w:szCs w:val="30"/>
        </w:rPr>
        <w:t>精品资源共享课、</w:t>
      </w:r>
      <w:proofErr w:type="gramStart"/>
      <w:r w:rsidR="00F92D20" w:rsidRPr="00C14E09">
        <w:rPr>
          <w:rFonts w:ascii="仿宋_GB2312" w:eastAsia="仿宋_GB2312" w:hint="eastAsia"/>
          <w:sz w:val="30"/>
          <w:szCs w:val="30"/>
        </w:rPr>
        <w:t>课程思政示范</w:t>
      </w:r>
      <w:proofErr w:type="gramEnd"/>
      <w:r w:rsidR="00F92D20" w:rsidRPr="00C14E09">
        <w:rPr>
          <w:rFonts w:ascii="仿宋_GB2312" w:eastAsia="仿宋_GB2312" w:hint="eastAsia"/>
          <w:sz w:val="30"/>
          <w:szCs w:val="30"/>
        </w:rPr>
        <w:t>课程、参与式研讨课、课程设计、教学成果奖申报等教学建设</w:t>
      </w:r>
      <w:r w:rsidR="00F92D20" w:rsidRPr="00C14E09">
        <w:rPr>
          <w:rFonts w:ascii="仿宋_GB2312" w:eastAsia="仿宋_GB2312" w:hint="eastAsia"/>
          <w:sz w:val="30"/>
          <w:szCs w:val="30"/>
        </w:rPr>
        <w:lastRenderedPageBreak/>
        <w:t>项目为抓手，积极开展教学研讨活动，提升教师教学创新能力。</w:t>
      </w:r>
      <w:r w:rsidR="0059167E" w:rsidRPr="006B5375">
        <w:rPr>
          <w:rFonts w:ascii="仿宋_GB2312" w:eastAsia="仿宋_GB2312" w:hint="eastAsia"/>
          <w:sz w:val="30"/>
          <w:szCs w:val="30"/>
        </w:rPr>
        <w:t>2021年</w:t>
      </w:r>
      <w:r w:rsidR="0031626F" w:rsidRPr="0031626F">
        <w:rPr>
          <w:rFonts w:ascii="仿宋_GB2312" w:eastAsia="仿宋_GB2312" w:hint="eastAsia"/>
          <w:sz w:val="30"/>
          <w:szCs w:val="30"/>
        </w:rPr>
        <w:t>获教育部第</w:t>
      </w:r>
      <w:r w:rsidR="0031626F">
        <w:rPr>
          <w:rFonts w:ascii="仿宋_GB2312" w:eastAsia="仿宋_GB2312" w:hint="eastAsia"/>
          <w:sz w:val="30"/>
          <w:szCs w:val="30"/>
        </w:rPr>
        <w:t>二</w:t>
      </w:r>
      <w:r w:rsidR="0031626F" w:rsidRPr="0031626F">
        <w:rPr>
          <w:rFonts w:ascii="仿宋_GB2312" w:eastAsia="仿宋_GB2312" w:hint="eastAsia"/>
          <w:sz w:val="30"/>
          <w:szCs w:val="30"/>
        </w:rPr>
        <w:t>批产学合作协同育人项目立项</w:t>
      </w:r>
      <w:r w:rsidR="0031626F">
        <w:rPr>
          <w:rFonts w:ascii="仿宋_GB2312" w:eastAsia="仿宋_GB2312"/>
          <w:sz w:val="30"/>
          <w:szCs w:val="30"/>
        </w:rPr>
        <w:t>1</w:t>
      </w:r>
      <w:r w:rsidR="0031626F" w:rsidRPr="0031626F">
        <w:rPr>
          <w:rFonts w:ascii="仿宋_GB2312" w:eastAsia="仿宋_GB2312" w:hint="eastAsia"/>
          <w:sz w:val="30"/>
          <w:szCs w:val="30"/>
        </w:rPr>
        <w:t>项；获批“甘肃省高等学校教学团队”1个</w:t>
      </w:r>
      <w:r w:rsidR="0031626F">
        <w:rPr>
          <w:rFonts w:ascii="仿宋_GB2312" w:eastAsia="仿宋_GB2312" w:hint="eastAsia"/>
          <w:sz w:val="30"/>
          <w:szCs w:val="30"/>
        </w:rPr>
        <w:t>；获</w:t>
      </w:r>
      <w:r w:rsidR="0031626F" w:rsidRPr="0031626F">
        <w:rPr>
          <w:rFonts w:ascii="仿宋_GB2312" w:eastAsia="仿宋_GB2312" w:hint="eastAsia"/>
          <w:sz w:val="30"/>
          <w:szCs w:val="30"/>
        </w:rPr>
        <w:t>甘肃省高等教育教学成果</w:t>
      </w:r>
      <w:r w:rsidR="0031626F">
        <w:rPr>
          <w:rFonts w:ascii="仿宋_GB2312" w:eastAsia="仿宋_GB2312" w:hint="eastAsia"/>
          <w:sz w:val="30"/>
          <w:szCs w:val="30"/>
        </w:rPr>
        <w:t>奖1项；获</w:t>
      </w:r>
      <w:r w:rsidR="0031626F" w:rsidRPr="0031626F">
        <w:rPr>
          <w:rFonts w:ascii="仿宋_GB2312" w:eastAsia="仿宋_GB2312" w:hint="eastAsia"/>
          <w:sz w:val="30"/>
          <w:szCs w:val="30"/>
        </w:rPr>
        <w:t>第三届全国高校GIS教学成果奖一等奖1</w:t>
      </w:r>
      <w:r w:rsidR="0031626F">
        <w:rPr>
          <w:rFonts w:ascii="仿宋_GB2312" w:eastAsia="仿宋_GB2312" w:hint="eastAsia"/>
          <w:sz w:val="30"/>
          <w:szCs w:val="30"/>
        </w:rPr>
        <w:t>项；获</w:t>
      </w:r>
      <w:r w:rsidR="0031626F" w:rsidRPr="0031626F">
        <w:rPr>
          <w:rFonts w:ascii="仿宋_GB2312" w:eastAsia="仿宋_GB2312" w:hint="eastAsia"/>
          <w:sz w:val="30"/>
          <w:szCs w:val="30"/>
        </w:rPr>
        <w:t>校级教学成果奖4项</w:t>
      </w:r>
      <w:r w:rsidR="0031626F">
        <w:rPr>
          <w:rFonts w:ascii="仿宋_GB2312" w:eastAsia="仿宋_GB2312" w:hint="eastAsia"/>
          <w:sz w:val="30"/>
          <w:szCs w:val="30"/>
        </w:rPr>
        <w:t>；</w:t>
      </w:r>
      <w:r w:rsidR="00781FA4" w:rsidRPr="00781FA4">
        <w:rPr>
          <w:rFonts w:ascii="仿宋_GB2312" w:eastAsia="仿宋_GB2312" w:hint="eastAsia"/>
          <w:sz w:val="30"/>
          <w:szCs w:val="30"/>
        </w:rPr>
        <w:t>申报国家级一流课程2门，申报省级一流课程4门，获批校级一流培育课程3门</w:t>
      </w:r>
      <w:r w:rsidR="00781FA4">
        <w:rPr>
          <w:rFonts w:ascii="仿宋_GB2312" w:eastAsia="仿宋_GB2312" w:hint="eastAsia"/>
          <w:sz w:val="30"/>
          <w:szCs w:val="30"/>
        </w:rPr>
        <w:t>；</w:t>
      </w:r>
      <w:r w:rsidR="0059167E" w:rsidRPr="006B5375">
        <w:rPr>
          <w:rFonts w:ascii="仿宋_GB2312" w:eastAsia="仿宋_GB2312" w:hint="eastAsia"/>
          <w:kern w:val="0"/>
          <w:sz w:val="30"/>
          <w:szCs w:val="30"/>
        </w:rPr>
        <w:t>获批校级</w:t>
      </w:r>
      <w:proofErr w:type="gramStart"/>
      <w:r w:rsidR="0059167E" w:rsidRPr="006B5375">
        <w:rPr>
          <w:rFonts w:ascii="仿宋_GB2312" w:eastAsia="仿宋_GB2312" w:hint="eastAsia"/>
          <w:kern w:val="0"/>
          <w:sz w:val="30"/>
          <w:szCs w:val="30"/>
        </w:rPr>
        <w:t>课程思政示范</w:t>
      </w:r>
      <w:proofErr w:type="gramEnd"/>
      <w:r w:rsidR="0059167E" w:rsidRPr="006B5375">
        <w:rPr>
          <w:rFonts w:ascii="仿宋_GB2312" w:eastAsia="仿宋_GB2312" w:hint="eastAsia"/>
          <w:kern w:val="0"/>
          <w:sz w:val="30"/>
          <w:szCs w:val="30"/>
        </w:rPr>
        <w:t>课程2门、示范专业1个、建设研究项目1项</w:t>
      </w:r>
      <w:r w:rsidR="00781FA4">
        <w:rPr>
          <w:rFonts w:ascii="仿宋_GB2312" w:eastAsia="仿宋_GB2312" w:hint="eastAsia"/>
          <w:kern w:val="0"/>
          <w:sz w:val="30"/>
          <w:szCs w:val="30"/>
        </w:rPr>
        <w:t>；</w:t>
      </w:r>
      <w:r w:rsidR="0059167E" w:rsidRPr="006B5375">
        <w:rPr>
          <w:rFonts w:ascii="仿宋_GB2312" w:eastAsia="仿宋_GB2312" w:hint="eastAsia"/>
          <w:kern w:val="0"/>
          <w:sz w:val="30"/>
          <w:szCs w:val="30"/>
        </w:rPr>
        <w:t>获批校级教学改革项目7项。</w:t>
      </w:r>
    </w:p>
    <w:p w14:paraId="6E4B8E33" w14:textId="77777777" w:rsidR="00D728C9" w:rsidRPr="00C14E09" w:rsidRDefault="00D728C9" w:rsidP="00D728C9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  <w:lang w:val="en"/>
        </w:rPr>
      </w:pPr>
      <w:r w:rsidRPr="00C14E09">
        <w:rPr>
          <w:rFonts w:ascii="仿宋_GB2312" w:eastAsia="仿宋_GB2312" w:hint="eastAsia"/>
          <w:b/>
          <w:sz w:val="30"/>
          <w:szCs w:val="30"/>
          <w:lang w:val="en"/>
        </w:rPr>
        <w:t>（六）贯彻落实教授为本科生上课制度</w:t>
      </w:r>
    </w:p>
    <w:p w14:paraId="7429EBD8" w14:textId="47B7BE62" w:rsidR="002348EA" w:rsidRDefault="00D728C9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  <w:lang w:val="en"/>
        </w:rPr>
      </w:pPr>
      <w:r w:rsidRPr="00C14E09">
        <w:rPr>
          <w:rFonts w:ascii="仿宋_GB2312" w:eastAsia="仿宋_GB2312" w:hint="eastAsia"/>
          <w:sz w:val="30"/>
          <w:szCs w:val="30"/>
          <w:lang w:val="en"/>
        </w:rPr>
        <w:t>学院实行教授、副教授必须为本科生上课制度，实施优秀教学团队建设项目，已取得良好成效。近年来，除个别在外做博士后和读博士的教师外，高职称教师上课了达100%。“优秀教学团队”建设，推进了教学工作的老中青相结合，促进了教学队伍的可持续发展，极大的提升了学院的教学质量水平。</w:t>
      </w:r>
    </w:p>
    <w:p w14:paraId="52A6616C" w14:textId="2ED10E27" w:rsidR="00F024AF" w:rsidRPr="00F024AF" w:rsidRDefault="00F024AF" w:rsidP="00F024AF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F024AF">
        <w:rPr>
          <w:rFonts w:ascii="仿宋_GB2312" w:eastAsia="仿宋_GB2312" w:hint="eastAsia"/>
          <w:b/>
          <w:sz w:val="30"/>
          <w:szCs w:val="30"/>
        </w:rPr>
        <w:t>（</w:t>
      </w:r>
      <w:r>
        <w:rPr>
          <w:rFonts w:ascii="仿宋_GB2312" w:eastAsia="仿宋_GB2312" w:hint="eastAsia"/>
          <w:b/>
          <w:sz w:val="30"/>
          <w:szCs w:val="30"/>
        </w:rPr>
        <w:t>七</w:t>
      </w:r>
      <w:r w:rsidRPr="00F024AF">
        <w:rPr>
          <w:rFonts w:ascii="仿宋_GB2312" w:eastAsia="仿宋_GB2312" w:hint="eastAsia"/>
          <w:b/>
          <w:sz w:val="30"/>
          <w:szCs w:val="30"/>
        </w:rPr>
        <w:t>）推进“五育并举”人才培养体系建设</w:t>
      </w:r>
    </w:p>
    <w:p w14:paraId="6F0F9C7A" w14:textId="53F44553" w:rsidR="00F024AF" w:rsidRPr="00F024AF" w:rsidRDefault="00F024AF" w:rsidP="00F024AF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F024AF">
        <w:rPr>
          <w:rFonts w:ascii="仿宋_GB2312" w:eastAsia="仿宋_GB2312" w:hint="eastAsia"/>
          <w:sz w:val="30"/>
          <w:szCs w:val="30"/>
        </w:rPr>
        <w:t>坚持把立德树人作为根本任务，努力构建德智体美劳全面培养的教育体系，依据《西北师范大学“德智体美劳”五育并举人才培养体系建设实施方案（试行）》，召开五育并举人才培养建设实施方案推进会，细化学院五育并举人才培养方案，制定了《地理与环境科学学院五育并举人才培养体系建设方案执行计划（试行）》。确定了学院“五育并举”人才培养领导小组、各项负责人和具体实施主体，组织开展了辅导员、班主任、本科生培训工作，使“五育并举”人才培养方案在2021级新生中全面顺利实施。</w:t>
      </w:r>
    </w:p>
    <w:p w14:paraId="72FD1054" w14:textId="1C365625" w:rsidR="0096050F" w:rsidRPr="00C14E09" w:rsidRDefault="0096050F" w:rsidP="00D728C9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14E09">
        <w:rPr>
          <w:rFonts w:ascii="仿宋_GB2312" w:eastAsia="仿宋_GB2312" w:hint="eastAsia"/>
          <w:b/>
          <w:sz w:val="30"/>
          <w:szCs w:val="30"/>
        </w:rPr>
        <w:t>（</w:t>
      </w:r>
      <w:r w:rsidR="00F024AF">
        <w:rPr>
          <w:rFonts w:ascii="仿宋_GB2312" w:eastAsia="仿宋_GB2312" w:hint="eastAsia"/>
          <w:b/>
          <w:sz w:val="30"/>
          <w:szCs w:val="30"/>
        </w:rPr>
        <w:t>八</w:t>
      </w:r>
      <w:r w:rsidRPr="00C14E09">
        <w:rPr>
          <w:rFonts w:ascii="仿宋_GB2312" w:eastAsia="仿宋_GB2312" w:hint="eastAsia"/>
          <w:b/>
          <w:sz w:val="30"/>
          <w:szCs w:val="30"/>
        </w:rPr>
        <w:t>）落实课堂</w:t>
      </w:r>
      <w:r w:rsidR="00F024AF">
        <w:rPr>
          <w:rFonts w:ascii="仿宋_GB2312" w:eastAsia="仿宋_GB2312" w:hint="eastAsia"/>
          <w:b/>
          <w:sz w:val="30"/>
          <w:szCs w:val="30"/>
        </w:rPr>
        <w:t>教学</w:t>
      </w:r>
      <w:r w:rsidRPr="00C14E09">
        <w:rPr>
          <w:rFonts w:ascii="仿宋_GB2312" w:eastAsia="仿宋_GB2312" w:hint="eastAsia"/>
          <w:b/>
          <w:sz w:val="30"/>
          <w:szCs w:val="30"/>
        </w:rPr>
        <w:t>“五个延伸”</w:t>
      </w:r>
    </w:p>
    <w:p w14:paraId="2C2FFFA6" w14:textId="15208064" w:rsidR="0096050F" w:rsidRPr="00C14E09" w:rsidRDefault="0096050F" w:rsidP="00D728C9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14E09">
        <w:rPr>
          <w:rFonts w:ascii="仿宋_GB2312" w:eastAsia="仿宋_GB2312" w:hint="eastAsia"/>
          <w:sz w:val="30"/>
          <w:szCs w:val="30"/>
        </w:rPr>
        <w:lastRenderedPageBreak/>
        <w:t>进一步明确提升课堂教学质量、加强学生实习实践、强化学生第二课堂建设的人才培养体系，确保人才培养目标的达成。以学校本科教育工作会议《西北师范大学一流本科教育建设行动计划（西师本科教育100条）》为蓝本，落实教师开展课堂教学环节“五个延伸”，探索与教学内容相适应的教学方法，变革课堂教学模式，进一步强化野外实习、教育实习、专业实习、课程实习和专业见习等活动。</w:t>
      </w:r>
    </w:p>
    <w:p w14:paraId="02B5B344" w14:textId="6420AA80" w:rsidR="00897816" w:rsidRPr="00C14E09" w:rsidRDefault="003745B7" w:rsidP="00897816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积极开展各</w:t>
      </w:r>
      <w:r w:rsidR="00897816" w:rsidRPr="00C14E09">
        <w:rPr>
          <w:rFonts w:ascii="仿宋_GB2312" w:eastAsia="仿宋_GB2312" w:hint="eastAsia"/>
          <w:sz w:val="30"/>
          <w:szCs w:val="30"/>
        </w:rPr>
        <w:t>专业“第二课堂”建设</w:t>
      </w:r>
      <w:r>
        <w:rPr>
          <w:rFonts w:ascii="仿宋_GB2312" w:eastAsia="仿宋_GB2312" w:hint="eastAsia"/>
          <w:sz w:val="30"/>
          <w:szCs w:val="30"/>
        </w:rPr>
        <w:t>，</w:t>
      </w:r>
      <w:r w:rsidRPr="00C14E09">
        <w:rPr>
          <w:rFonts w:ascii="仿宋_GB2312" w:eastAsia="仿宋_GB2312" w:hint="eastAsia"/>
          <w:sz w:val="30"/>
          <w:szCs w:val="30"/>
        </w:rPr>
        <w:t>各专业依据自身特色，制定行之有效地课外活动，寓教于乐，拓宽专业知识。</w:t>
      </w:r>
      <w:r w:rsidR="00897816" w:rsidRPr="00C14E09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）地理科学专业——教师专业能力培养训练：从师技能培训；</w:t>
      </w:r>
      <w:r w:rsidR="00897816" w:rsidRPr="00C14E09">
        <w:rPr>
          <w:rFonts w:ascii="仿宋_GB2312" w:eastAsia="仿宋_GB2312" w:hint="eastAsia"/>
          <w:sz w:val="30"/>
          <w:szCs w:val="30"/>
        </w:rPr>
        <w:t>从师从业</w:t>
      </w:r>
      <w:r>
        <w:rPr>
          <w:rFonts w:ascii="仿宋_GB2312" w:eastAsia="仿宋_GB2312" w:hint="eastAsia"/>
          <w:sz w:val="30"/>
          <w:szCs w:val="30"/>
        </w:rPr>
        <w:t>技能大赛；教师专业能力培养训练；教育实习、顶岗支教；</w:t>
      </w:r>
      <w:r w:rsidR="00936545">
        <w:rPr>
          <w:rFonts w:ascii="仿宋_GB2312" w:eastAsia="仿宋_GB2312" w:hint="eastAsia"/>
          <w:sz w:val="30"/>
          <w:szCs w:val="30"/>
        </w:rPr>
        <w:t>师资能力提升与中学教育耦合。</w:t>
      </w:r>
      <w:r w:rsidR="00897816" w:rsidRPr="00C14E09">
        <w:rPr>
          <w:rFonts w:ascii="仿宋_GB2312" w:eastAsia="仿宋_GB2312" w:hint="eastAsia"/>
          <w:sz w:val="30"/>
          <w:szCs w:val="30"/>
        </w:rPr>
        <w:t>2</w:t>
      </w:r>
      <w:r>
        <w:rPr>
          <w:rFonts w:ascii="仿宋_GB2312" w:eastAsia="仿宋_GB2312" w:hint="eastAsia"/>
          <w:sz w:val="30"/>
          <w:szCs w:val="30"/>
        </w:rPr>
        <w:t>）人文地理与城乡规划专业——“活学、致用”提升训练：</w:t>
      </w:r>
      <w:proofErr w:type="gramStart"/>
      <w:r>
        <w:rPr>
          <w:rFonts w:ascii="仿宋_GB2312" w:eastAsia="仿宋_GB2312" w:hint="eastAsia"/>
          <w:sz w:val="30"/>
          <w:szCs w:val="30"/>
        </w:rPr>
        <w:t>学术工</w:t>
      </w:r>
      <w:proofErr w:type="gramEnd"/>
      <w:r>
        <w:rPr>
          <w:rFonts w:ascii="仿宋_GB2312" w:eastAsia="仿宋_GB2312" w:hint="eastAsia"/>
          <w:sz w:val="30"/>
          <w:szCs w:val="30"/>
        </w:rPr>
        <w:t>作坊项目；规划与设计竞赛项目；本科生设计竞赛创优计划；专业成果展出；</w:t>
      </w:r>
      <w:r w:rsidR="00897816" w:rsidRPr="00C14E09">
        <w:rPr>
          <w:rFonts w:ascii="仿宋_GB2312" w:eastAsia="仿宋_GB2312" w:hint="eastAsia"/>
          <w:sz w:val="30"/>
          <w:szCs w:val="30"/>
        </w:rPr>
        <w:t>专业外出考察与交流</w:t>
      </w:r>
      <w:r>
        <w:rPr>
          <w:rFonts w:ascii="仿宋_GB2312" w:eastAsia="仿宋_GB2312" w:hint="eastAsia"/>
          <w:sz w:val="30"/>
          <w:szCs w:val="30"/>
        </w:rPr>
        <w:t>计划；</w:t>
      </w:r>
      <w:r w:rsidR="00936545">
        <w:rPr>
          <w:rFonts w:ascii="仿宋_GB2312" w:eastAsia="仿宋_GB2312" w:hint="eastAsia"/>
          <w:sz w:val="30"/>
          <w:szCs w:val="30"/>
        </w:rPr>
        <w:t>人才培养专项考察交流。</w:t>
      </w:r>
      <w:r w:rsidR="00897816" w:rsidRPr="00C14E09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）地理信息科学专业——专业技能提升训练：</w:t>
      </w:r>
      <w:r w:rsidR="00897816" w:rsidRPr="00C14E09">
        <w:rPr>
          <w:rFonts w:ascii="仿宋_GB2312" w:eastAsia="仿宋_GB2312" w:hint="eastAsia"/>
          <w:sz w:val="30"/>
          <w:szCs w:val="30"/>
        </w:rPr>
        <w:t>GIS</w:t>
      </w:r>
      <w:r>
        <w:rPr>
          <w:rFonts w:ascii="仿宋_GB2312" w:eastAsia="仿宋_GB2312" w:hint="eastAsia"/>
          <w:sz w:val="30"/>
          <w:szCs w:val="30"/>
        </w:rPr>
        <w:t>应用技能大赛系列活动；</w:t>
      </w:r>
      <w:r w:rsidR="00897816" w:rsidRPr="00C14E09">
        <w:rPr>
          <w:rFonts w:ascii="仿宋_GB2312" w:eastAsia="仿宋_GB2312" w:hint="eastAsia"/>
          <w:sz w:val="30"/>
          <w:szCs w:val="30"/>
        </w:rPr>
        <w:t>GIS</w:t>
      </w:r>
      <w:r>
        <w:rPr>
          <w:rFonts w:ascii="仿宋_GB2312" w:eastAsia="仿宋_GB2312" w:hint="eastAsia"/>
          <w:sz w:val="30"/>
          <w:szCs w:val="30"/>
        </w:rPr>
        <w:t>兴趣小组活动；大学生数学建模竞赛；测量技能训练；遥感技能训练及大赛活动；</w:t>
      </w:r>
      <w:r w:rsidR="00897816" w:rsidRPr="00C14E09">
        <w:rPr>
          <w:rFonts w:ascii="仿宋_GB2312" w:eastAsia="仿宋_GB2312" w:hint="eastAsia"/>
          <w:sz w:val="30"/>
          <w:szCs w:val="30"/>
        </w:rPr>
        <w:t>GIS</w:t>
      </w:r>
      <w:r>
        <w:rPr>
          <w:rFonts w:ascii="仿宋_GB2312" w:eastAsia="仿宋_GB2312" w:hint="eastAsia"/>
          <w:sz w:val="30"/>
          <w:szCs w:val="30"/>
        </w:rPr>
        <w:t>制图大赛；专业技能培训活动；</w:t>
      </w:r>
      <w:r w:rsidR="00897816" w:rsidRPr="00C14E09">
        <w:rPr>
          <w:rFonts w:ascii="仿宋_GB2312" w:eastAsia="仿宋_GB2312" w:hint="eastAsia"/>
          <w:sz w:val="30"/>
          <w:szCs w:val="30"/>
        </w:rPr>
        <w:t>地理信息学</w:t>
      </w:r>
      <w:r w:rsidR="00936545">
        <w:rPr>
          <w:rFonts w:ascii="仿宋_GB2312" w:eastAsia="仿宋_GB2312" w:hint="eastAsia"/>
          <w:sz w:val="30"/>
          <w:szCs w:val="30"/>
        </w:rPr>
        <w:t>系迎新活动。</w:t>
      </w:r>
      <w:r w:rsidR="00897816" w:rsidRPr="00C14E09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）环境工程专业——工程技能提升训练：卓越工程师论坛；环境监测综合实验；环境工程课程设计；节能减排社会实践调查；</w:t>
      </w:r>
      <w:r w:rsidR="00897816" w:rsidRPr="00C14E09">
        <w:rPr>
          <w:rFonts w:ascii="仿宋_GB2312" w:eastAsia="仿宋_GB2312" w:hint="eastAsia"/>
          <w:sz w:val="30"/>
          <w:szCs w:val="30"/>
        </w:rPr>
        <w:t>科研实践能力提升。</w:t>
      </w:r>
    </w:p>
    <w:p w14:paraId="54E6F90D" w14:textId="0DA182B7" w:rsidR="00BB3E43" w:rsidRPr="00C14E09" w:rsidRDefault="00136AA2" w:rsidP="00BB3E43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C14E09">
        <w:rPr>
          <w:rFonts w:ascii="仿宋_GB2312" w:eastAsia="仿宋_GB2312" w:hint="eastAsia"/>
          <w:b/>
          <w:sz w:val="30"/>
          <w:szCs w:val="30"/>
        </w:rPr>
        <w:t>（九）</w:t>
      </w:r>
      <w:r w:rsidR="00BB3E43" w:rsidRPr="00C14E09">
        <w:rPr>
          <w:rFonts w:ascii="仿宋_GB2312" w:eastAsia="仿宋_GB2312" w:hint="eastAsia"/>
          <w:b/>
          <w:sz w:val="30"/>
          <w:szCs w:val="30"/>
        </w:rPr>
        <w:t>规范教学奖惩体系</w:t>
      </w:r>
    </w:p>
    <w:p w14:paraId="2D8D6D2C" w14:textId="30C3D5C1" w:rsidR="00897816" w:rsidRDefault="00936545" w:rsidP="00BB3E43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通过各类</w:t>
      </w:r>
      <w:r w:rsidR="00BB3E43" w:rsidRPr="00C14E09">
        <w:rPr>
          <w:rFonts w:ascii="仿宋_GB2312" w:eastAsia="仿宋_GB2312" w:hint="eastAsia"/>
          <w:sz w:val="30"/>
          <w:szCs w:val="30"/>
        </w:rPr>
        <w:t>教学技能大赛</w:t>
      </w:r>
      <w:r>
        <w:rPr>
          <w:rFonts w:ascii="仿宋_GB2312" w:eastAsia="仿宋_GB2312" w:hint="eastAsia"/>
          <w:sz w:val="30"/>
          <w:szCs w:val="30"/>
        </w:rPr>
        <w:t>平台</w:t>
      </w:r>
      <w:r w:rsidR="00BB3E43" w:rsidRPr="00C14E09">
        <w:rPr>
          <w:rFonts w:ascii="仿宋_GB2312" w:eastAsia="仿宋_GB2312" w:hint="eastAsia"/>
          <w:sz w:val="30"/>
          <w:szCs w:val="30"/>
        </w:rPr>
        <w:t>，积极提升学院教师教学技能，加大对获奖青年教师的奖励力度。在教师职务评聘、教学质量优</w:t>
      </w:r>
      <w:r w:rsidR="00BB3E43" w:rsidRPr="00C14E09">
        <w:rPr>
          <w:rFonts w:ascii="仿宋_GB2312" w:eastAsia="仿宋_GB2312" w:hint="eastAsia"/>
          <w:sz w:val="30"/>
          <w:szCs w:val="30"/>
        </w:rPr>
        <w:lastRenderedPageBreak/>
        <w:t>秀奖励等方面，逐步拓展教学评价结果的适用范围。严格执行新修订的《西北师范大学教学事故认定及处理办法》，维护正常的教学秩序，规范教学管理，有效防范和处理教学事故。高度重视学生评教结果，积极关注学生满意度过低的任课教师，对其进行谈话</w:t>
      </w:r>
      <w:r w:rsidR="00765A97">
        <w:rPr>
          <w:rFonts w:ascii="仿宋_GB2312" w:eastAsia="仿宋_GB2312" w:hint="eastAsia"/>
          <w:sz w:val="30"/>
          <w:szCs w:val="30"/>
        </w:rPr>
        <w:t>、</w:t>
      </w:r>
      <w:r w:rsidR="00BB3E43" w:rsidRPr="00C14E09">
        <w:rPr>
          <w:rFonts w:ascii="仿宋_GB2312" w:eastAsia="仿宋_GB2312" w:hint="eastAsia"/>
          <w:sz w:val="30"/>
          <w:szCs w:val="30"/>
        </w:rPr>
        <w:t>培训</w:t>
      </w:r>
      <w:r w:rsidR="00765A97">
        <w:rPr>
          <w:rFonts w:ascii="仿宋_GB2312" w:eastAsia="仿宋_GB2312" w:hint="eastAsia"/>
          <w:sz w:val="30"/>
          <w:szCs w:val="30"/>
        </w:rPr>
        <w:t>和听课指导</w:t>
      </w:r>
      <w:r w:rsidR="00BB3E43" w:rsidRPr="00C14E09">
        <w:rPr>
          <w:rFonts w:ascii="仿宋_GB2312" w:eastAsia="仿宋_GB2312" w:hint="eastAsia"/>
          <w:sz w:val="30"/>
          <w:szCs w:val="30"/>
        </w:rPr>
        <w:t>。</w:t>
      </w:r>
    </w:p>
    <w:p w14:paraId="3B151689" w14:textId="38771A16" w:rsidR="009615A1" w:rsidRPr="009615A1" w:rsidRDefault="009615A1" w:rsidP="009615A1">
      <w:pPr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9615A1">
        <w:rPr>
          <w:rFonts w:ascii="仿宋_GB2312" w:eastAsia="仿宋_GB2312" w:hint="eastAsia"/>
          <w:b/>
          <w:sz w:val="30"/>
          <w:szCs w:val="30"/>
        </w:rPr>
        <w:t>（十）保障疫情期间正常教学工作</w:t>
      </w:r>
    </w:p>
    <w:p w14:paraId="00D775BA" w14:textId="7BAED744" w:rsidR="009615A1" w:rsidRPr="009615A1" w:rsidRDefault="009615A1" w:rsidP="009615A1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615A1">
        <w:rPr>
          <w:rFonts w:ascii="仿宋_GB2312" w:eastAsia="仿宋_GB2312" w:hint="eastAsia"/>
          <w:sz w:val="30"/>
          <w:szCs w:val="30"/>
        </w:rPr>
        <w:t>2021年10</w:t>
      </w:r>
      <w:r>
        <w:rPr>
          <w:rFonts w:ascii="仿宋_GB2312" w:eastAsia="仿宋_GB2312" w:hint="eastAsia"/>
          <w:sz w:val="30"/>
          <w:szCs w:val="30"/>
        </w:rPr>
        <w:t>月</w:t>
      </w:r>
      <w:r w:rsidRPr="009615A1">
        <w:rPr>
          <w:rFonts w:ascii="仿宋_GB2312" w:eastAsia="仿宋_GB2312" w:hint="eastAsia"/>
          <w:sz w:val="30"/>
          <w:szCs w:val="30"/>
        </w:rPr>
        <w:t>，兰州新冠疫情对正常的教学工作带来了挑战，全校实行线下授课和教师学生封闭管理。为保障疫情防控期间“停课不停教，停课</w:t>
      </w:r>
      <w:proofErr w:type="gramStart"/>
      <w:r w:rsidRPr="009615A1">
        <w:rPr>
          <w:rFonts w:ascii="仿宋_GB2312" w:eastAsia="仿宋_GB2312" w:hint="eastAsia"/>
          <w:sz w:val="30"/>
          <w:szCs w:val="30"/>
        </w:rPr>
        <w:t>不</w:t>
      </w:r>
      <w:proofErr w:type="gramEnd"/>
      <w:r w:rsidRPr="009615A1">
        <w:rPr>
          <w:rFonts w:ascii="仿宋_GB2312" w:eastAsia="仿宋_GB2312" w:hint="eastAsia"/>
          <w:sz w:val="30"/>
          <w:szCs w:val="30"/>
        </w:rPr>
        <w:t>停学”，学院积极应对，下发了《地理与环境科学学院本科课程在线教学通知》，制定了《地理与环境科学学院本科课程在线教学工作方案》，对本科教学总体要求、课程</w:t>
      </w:r>
      <w:proofErr w:type="gramStart"/>
      <w:r w:rsidRPr="009615A1">
        <w:rPr>
          <w:rFonts w:ascii="仿宋_GB2312" w:eastAsia="仿宋_GB2312" w:hint="eastAsia"/>
          <w:sz w:val="30"/>
          <w:szCs w:val="30"/>
        </w:rPr>
        <w:t>类安排</w:t>
      </w:r>
      <w:proofErr w:type="gramEnd"/>
      <w:r w:rsidRPr="009615A1">
        <w:rPr>
          <w:rFonts w:ascii="仿宋_GB2312" w:eastAsia="仿宋_GB2312" w:hint="eastAsia"/>
          <w:sz w:val="30"/>
          <w:szCs w:val="30"/>
        </w:rPr>
        <w:t>及要求、实践教学安排及要求、教学准备和服务与保障等方面的工作进行部署。开展了疫情防控期间在线教学专项督导检查工作，持续发布了在线教学典型经验。召开了实习学生疫情防控工作会议，落实了学生实习情况及疫情防控情况。自10月25日起，全体师生按照课程表，利用各类线上平台，因地制宜地开展了线上教学和学习活动。线下教学恢复后，采取各种有效措施，保障了正常教学秩序。</w:t>
      </w:r>
    </w:p>
    <w:p w14:paraId="232D477B" w14:textId="77777777" w:rsidR="00136AA2" w:rsidRPr="00BB3E43" w:rsidRDefault="00136AA2" w:rsidP="00BB3E4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3BF6A4EE" w14:textId="2AFB3A3F" w:rsidR="002348EA" w:rsidRDefault="002348EA" w:rsidP="003502B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1F49ED12" w14:textId="77777777" w:rsidR="007046DD" w:rsidRPr="00A40297" w:rsidRDefault="007046DD" w:rsidP="007046DD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A40297">
        <w:rPr>
          <w:rFonts w:ascii="仿宋_GB2312" w:eastAsia="仿宋_GB2312" w:hint="eastAsia"/>
          <w:sz w:val="30"/>
          <w:szCs w:val="30"/>
        </w:rPr>
        <w:t>地理与环境科学学院</w:t>
      </w:r>
    </w:p>
    <w:p w14:paraId="72189EA2" w14:textId="3C89C79A" w:rsidR="007046DD" w:rsidRPr="00A40297" w:rsidRDefault="007046DD" w:rsidP="007046DD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 w:rsidRPr="00A40297">
        <w:rPr>
          <w:rFonts w:ascii="仿宋_GB2312" w:eastAsia="仿宋_GB2312" w:hint="eastAsia"/>
          <w:sz w:val="30"/>
          <w:szCs w:val="30"/>
        </w:rPr>
        <w:t>202</w:t>
      </w:r>
      <w:r w:rsidR="004525BF" w:rsidRPr="00A40297">
        <w:rPr>
          <w:rFonts w:ascii="仿宋_GB2312" w:eastAsia="仿宋_GB2312"/>
          <w:sz w:val="30"/>
          <w:szCs w:val="30"/>
        </w:rPr>
        <w:t>1</w:t>
      </w:r>
      <w:r w:rsidRPr="00A40297">
        <w:rPr>
          <w:rFonts w:ascii="仿宋_GB2312" w:eastAsia="仿宋_GB2312" w:hint="eastAsia"/>
          <w:sz w:val="30"/>
          <w:szCs w:val="30"/>
        </w:rPr>
        <w:t>年12月</w:t>
      </w:r>
      <w:r w:rsidR="004525BF" w:rsidRPr="00A40297">
        <w:rPr>
          <w:rFonts w:ascii="仿宋_GB2312" w:eastAsia="仿宋_GB2312"/>
          <w:sz w:val="30"/>
          <w:szCs w:val="30"/>
        </w:rPr>
        <w:t>20</w:t>
      </w:r>
      <w:r w:rsidRPr="00A40297">
        <w:rPr>
          <w:rFonts w:ascii="仿宋_GB2312" w:eastAsia="仿宋_GB2312" w:hint="eastAsia"/>
          <w:sz w:val="30"/>
          <w:szCs w:val="30"/>
        </w:rPr>
        <w:t>日</w:t>
      </w:r>
    </w:p>
    <w:p w14:paraId="079A3030" w14:textId="27EA53F5" w:rsidR="008809BE" w:rsidRPr="008809BE" w:rsidRDefault="008809BE" w:rsidP="003502B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  <w:lang w:val="en"/>
        </w:rPr>
      </w:pPr>
    </w:p>
    <w:sectPr w:rsidR="008809BE" w:rsidRPr="008809BE" w:rsidSect="00C81A7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36D40" w14:textId="77777777" w:rsidR="006C4395" w:rsidRDefault="006C4395" w:rsidP="006B767B">
      <w:r>
        <w:separator/>
      </w:r>
    </w:p>
  </w:endnote>
  <w:endnote w:type="continuationSeparator" w:id="0">
    <w:p w14:paraId="5FC3E50C" w14:textId="77777777" w:rsidR="006C4395" w:rsidRDefault="006C4395" w:rsidP="006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936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6312EB9" w14:textId="7B750F1C" w:rsidR="00CF3A4B" w:rsidRPr="00C81A7F" w:rsidRDefault="00CF3A4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1A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1A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1A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6D15" w:rsidRPr="00606D1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-</w:t>
        </w:r>
        <w:r w:rsidR="00606D15">
          <w:rPr>
            <w:rFonts w:ascii="Times New Roman" w:hAnsi="Times New Roman" w:cs="Times New Roman"/>
            <w:noProof/>
            <w:sz w:val="24"/>
            <w:szCs w:val="24"/>
          </w:rPr>
          <w:t xml:space="preserve"> 8 -</w:t>
        </w:r>
        <w:r w:rsidRPr="00C81A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D51734" w14:textId="77777777" w:rsidR="00CF3A4B" w:rsidRDefault="00CF3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52C1F" w14:textId="77777777" w:rsidR="006C4395" w:rsidRDefault="006C4395" w:rsidP="006B767B">
      <w:r>
        <w:separator/>
      </w:r>
    </w:p>
  </w:footnote>
  <w:footnote w:type="continuationSeparator" w:id="0">
    <w:p w14:paraId="769D3ADE" w14:textId="77777777" w:rsidR="006C4395" w:rsidRDefault="006C4395" w:rsidP="006B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6D6"/>
    <w:multiLevelType w:val="hybridMultilevel"/>
    <w:tmpl w:val="B1EEA6BC"/>
    <w:lvl w:ilvl="0" w:tplc="F03CD2FC">
      <w:start w:val="1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 w15:restartNumberingAfterBreak="0">
    <w:nsid w:val="3A243835"/>
    <w:multiLevelType w:val="hybridMultilevel"/>
    <w:tmpl w:val="F71805E8"/>
    <w:lvl w:ilvl="0" w:tplc="F5A8C5E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73E579D9"/>
    <w:multiLevelType w:val="hybridMultilevel"/>
    <w:tmpl w:val="88A0FB24"/>
    <w:lvl w:ilvl="0" w:tplc="87404AB6">
      <w:start w:val="1"/>
      <w:numFmt w:val="decimal"/>
      <w:lvlText w:val="%1、"/>
      <w:lvlJc w:val="left"/>
      <w:pPr>
        <w:ind w:left="128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1A"/>
    <w:rsid w:val="00001B07"/>
    <w:rsid w:val="0001400F"/>
    <w:rsid w:val="000220D5"/>
    <w:rsid w:val="0002671A"/>
    <w:rsid w:val="00033774"/>
    <w:rsid w:val="00040120"/>
    <w:rsid w:val="00047A1A"/>
    <w:rsid w:val="0005336B"/>
    <w:rsid w:val="000579A8"/>
    <w:rsid w:val="00060146"/>
    <w:rsid w:val="00067779"/>
    <w:rsid w:val="00067D73"/>
    <w:rsid w:val="000778B8"/>
    <w:rsid w:val="0008745F"/>
    <w:rsid w:val="000A386C"/>
    <w:rsid w:val="000A3920"/>
    <w:rsid w:val="000B4B95"/>
    <w:rsid w:val="000C1622"/>
    <w:rsid w:val="000E2930"/>
    <w:rsid w:val="000E5402"/>
    <w:rsid w:val="000E69B2"/>
    <w:rsid w:val="001022FE"/>
    <w:rsid w:val="0011038F"/>
    <w:rsid w:val="001110F5"/>
    <w:rsid w:val="0011515F"/>
    <w:rsid w:val="00122A09"/>
    <w:rsid w:val="0013364F"/>
    <w:rsid w:val="00136AA2"/>
    <w:rsid w:val="001433A4"/>
    <w:rsid w:val="001512C0"/>
    <w:rsid w:val="001538F6"/>
    <w:rsid w:val="001560A8"/>
    <w:rsid w:val="00160F40"/>
    <w:rsid w:val="00171F5A"/>
    <w:rsid w:val="00172BC2"/>
    <w:rsid w:val="00173755"/>
    <w:rsid w:val="001751D2"/>
    <w:rsid w:val="001758A8"/>
    <w:rsid w:val="001839E5"/>
    <w:rsid w:val="00185706"/>
    <w:rsid w:val="001943B9"/>
    <w:rsid w:val="001A553F"/>
    <w:rsid w:val="001B0F24"/>
    <w:rsid w:val="001B662E"/>
    <w:rsid w:val="001C0DCD"/>
    <w:rsid w:val="001C1A5B"/>
    <w:rsid w:val="001C34A3"/>
    <w:rsid w:val="001D0C47"/>
    <w:rsid w:val="001D48A1"/>
    <w:rsid w:val="001E1A21"/>
    <w:rsid w:val="001E2469"/>
    <w:rsid w:val="001F4060"/>
    <w:rsid w:val="001F7ED5"/>
    <w:rsid w:val="00202674"/>
    <w:rsid w:val="00204376"/>
    <w:rsid w:val="0023123B"/>
    <w:rsid w:val="00233929"/>
    <w:rsid w:val="002348EA"/>
    <w:rsid w:val="00235F3B"/>
    <w:rsid w:val="00257488"/>
    <w:rsid w:val="00265402"/>
    <w:rsid w:val="002667E4"/>
    <w:rsid w:val="00274563"/>
    <w:rsid w:val="0029325C"/>
    <w:rsid w:val="00295438"/>
    <w:rsid w:val="002B3A6F"/>
    <w:rsid w:val="002C01FD"/>
    <w:rsid w:val="002C18C9"/>
    <w:rsid w:val="002C51AD"/>
    <w:rsid w:val="002D7C07"/>
    <w:rsid w:val="002E52C8"/>
    <w:rsid w:val="002E7DE1"/>
    <w:rsid w:val="002F1CB7"/>
    <w:rsid w:val="002F24D4"/>
    <w:rsid w:val="0030043A"/>
    <w:rsid w:val="00303BEC"/>
    <w:rsid w:val="00312BA3"/>
    <w:rsid w:val="0031626F"/>
    <w:rsid w:val="003178A7"/>
    <w:rsid w:val="00323489"/>
    <w:rsid w:val="00324799"/>
    <w:rsid w:val="00332E94"/>
    <w:rsid w:val="0033467F"/>
    <w:rsid w:val="0033635B"/>
    <w:rsid w:val="00340801"/>
    <w:rsid w:val="00340DCF"/>
    <w:rsid w:val="00345ED2"/>
    <w:rsid w:val="003502B6"/>
    <w:rsid w:val="00353FE7"/>
    <w:rsid w:val="00355C1A"/>
    <w:rsid w:val="003715A2"/>
    <w:rsid w:val="003745B7"/>
    <w:rsid w:val="003A6736"/>
    <w:rsid w:val="003B01B3"/>
    <w:rsid w:val="003B66C0"/>
    <w:rsid w:val="003C0020"/>
    <w:rsid w:val="003C1C09"/>
    <w:rsid w:val="003C1EE8"/>
    <w:rsid w:val="003C2752"/>
    <w:rsid w:val="003C3FC0"/>
    <w:rsid w:val="003D1403"/>
    <w:rsid w:val="003D2A55"/>
    <w:rsid w:val="003D330A"/>
    <w:rsid w:val="003D3CC0"/>
    <w:rsid w:val="003E521D"/>
    <w:rsid w:val="003E58E3"/>
    <w:rsid w:val="003F18A0"/>
    <w:rsid w:val="003F3C5B"/>
    <w:rsid w:val="004005A4"/>
    <w:rsid w:val="00406B20"/>
    <w:rsid w:val="00416340"/>
    <w:rsid w:val="00421675"/>
    <w:rsid w:val="0044566A"/>
    <w:rsid w:val="004525BF"/>
    <w:rsid w:val="00465BA2"/>
    <w:rsid w:val="00472208"/>
    <w:rsid w:val="00472FB5"/>
    <w:rsid w:val="00473C7B"/>
    <w:rsid w:val="004911E3"/>
    <w:rsid w:val="00493B31"/>
    <w:rsid w:val="00493F94"/>
    <w:rsid w:val="004A1ACD"/>
    <w:rsid w:val="004A436E"/>
    <w:rsid w:val="004A706A"/>
    <w:rsid w:val="004B4FD7"/>
    <w:rsid w:val="004C372F"/>
    <w:rsid w:val="004D4CC9"/>
    <w:rsid w:val="004E6E1E"/>
    <w:rsid w:val="00502149"/>
    <w:rsid w:val="0050276C"/>
    <w:rsid w:val="005070BF"/>
    <w:rsid w:val="005101E4"/>
    <w:rsid w:val="005113DE"/>
    <w:rsid w:val="00512FC8"/>
    <w:rsid w:val="00516C6F"/>
    <w:rsid w:val="00517C61"/>
    <w:rsid w:val="00520E42"/>
    <w:rsid w:val="005278E9"/>
    <w:rsid w:val="00561ED1"/>
    <w:rsid w:val="00564077"/>
    <w:rsid w:val="00570A47"/>
    <w:rsid w:val="00577B21"/>
    <w:rsid w:val="005827A2"/>
    <w:rsid w:val="005833E0"/>
    <w:rsid w:val="0059167E"/>
    <w:rsid w:val="005B33AA"/>
    <w:rsid w:val="005C4896"/>
    <w:rsid w:val="005D3EA0"/>
    <w:rsid w:val="005D545D"/>
    <w:rsid w:val="005D7EC0"/>
    <w:rsid w:val="005E76DD"/>
    <w:rsid w:val="00601840"/>
    <w:rsid w:val="00605185"/>
    <w:rsid w:val="00606D15"/>
    <w:rsid w:val="00611286"/>
    <w:rsid w:val="00613159"/>
    <w:rsid w:val="00620643"/>
    <w:rsid w:val="00623C9F"/>
    <w:rsid w:val="00626362"/>
    <w:rsid w:val="00633B6F"/>
    <w:rsid w:val="00653463"/>
    <w:rsid w:val="006612B2"/>
    <w:rsid w:val="00661820"/>
    <w:rsid w:val="00662531"/>
    <w:rsid w:val="00664D46"/>
    <w:rsid w:val="006771F2"/>
    <w:rsid w:val="006839EC"/>
    <w:rsid w:val="00690746"/>
    <w:rsid w:val="00692D64"/>
    <w:rsid w:val="00693934"/>
    <w:rsid w:val="006A10A8"/>
    <w:rsid w:val="006A49AC"/>
    <w:rsid w:val="006A5AA4"/>
    <w:rsid w:val="006A6162"/>
    <w:rsid w:val="006B5375"/>
    <w:rsid w:val="006B557A"/>
    <w:rsid w:val="006B767B"/>
    <w:rsid w:val="006C14E4"/>
    <w:rsid w:val="006C4395"/>
    <w:rsid w:val="006D3614"/>
    <w:rsid w:val="006D564E"/>
    <w:rsid w:val="006E2A16"/>
    <w:rsid w:val="006E4AD5"/>
    <w:rsid w:val="00703F7B"/>
    <w:rsid w:val="007046DD"/>
    <w:rsid w:val="00705CB2"/>
    <w:rsid w:val="0071056C"/>
    <w:rsid w:val="007166E6"/>
    <w:rsid w:val="0071768B"/>
    <w:rsid w:val="00723CAB"/>
    <w:rsid w:val="00723CC4"/>
    <w:rsid w:val="00732858"/>
    <w:rsid w:val="007369DC"/>
    <w:rsid w:val="00754967"/>
    <w:rsid w:val="00762176"/>
    <w:rsid w:val="00763F48"/>
    <w:rsid w:val="00765A97"/>
    <w:rsid w:val="0077494A"/>
    <w:rsid w:val="007761D0"/>
    <w:rsid w:val="007819E6"/>
    <w:rsid w:val="00781FA4"/>
    <w:rsid w:val="00787522"/>
    <w:rsid w:val="00790B45"/>
    <w:rsid w:val="007A1C76"/>
    <w:rsid w:val="007A5CFB"/>
    <w:rsid w:val="007A788D"/>
    <w:rsid w:val="007B1A53"/>
    <w:rsid w:val="007B263C"/>
    <w:rsid w:val="007C280E"/>
    <w:rsid w:val="007E2DCD"/>
    <w:rsid w:val="007E6BBD"/>
    <w:rsid w:val="007F4EFE"/>
    <w:rsid w:val="007F50FB"/>
    <w:rsid w:val="008063B1"/>
    <w:rsid w:val="00810B99"/>
    <w:rsid w:val="008259A0"/>
    <w:rsid w:val="00825F7B"/>
    <w:rsid w:val="008504D8"/>
    <w:rsid w:val="008525EA"/>
    <w:rsid w:val="00854A79"/>
    <w:rsid w:val="00855ACD"/>
    <w:rsid w:val="00871799"/>
    <w:rsid w:val="00877B32"/>
    <w:rsid w:val="00880956"/>
    <w:rsid w:val="008809BE"/>
    <w:rsid w:val="00891439"/>
    <w:rsid w:val="00892C4F"/>
    <w:rsid w:val="00897816"/>
    <w:rsid w:val="008A125B"/>
    <w:rsid w:val="008B0351"/>
    <w:rsid w:val="008B268A"/>
    <w:rsid w:val="008B274B"/>
    <w:rsid w:val="008C0570"/>
    <w:rsid w:val="008C396A"/>
    <w:rsid w:val="008C66C9"/>
    <w:rsid w:val="008D6A7E"/>
    <w:rsid w:val="008E60E2"/>
    <w:rsid w:val="008F59D8"/>
    <w:rsid w:val="008F5C53"/>
    <w:rsid w:val="00912854"/>
    <w:rsid w:val="00915060"/>
    <w:rsid w:val="00925368"/>
    <w:rsid w:val="00936545"/>
    <w:rsid w:val="009415A0"/>
    <w:rsid w:val="0094563A"/>
    <w:rsid w:val="00947ADE"/>
    <w:rsid w:val="00952298"/>
    <w:rsid w:val="00952663"/>
    <w:rsid w:val="00952C5E"/>
    <w:rsid w:val="009535FD"/>
    <w:rsid w:val="00954BAE"/>
    <w:rsid w:val="0095536C"/>
    <w:rsid w:val="0096050F"/>
    <w:rsid w:val="009615A1"/>
    <w:rsid w:val="0096424B"/>
    <w:rsid w:val="00977C8E"/>
    <w:rsid w:val="00987E09"/>
    <w:rsid w:val="009A3CA9"/>
    <w:rsid w:val="009B01D1"/>
    <w:rsid w:val="009B1633"/>
    <w:rsid w:val="009B458A"/>
    <w:rsid w:val="009B4AA4"/>
    <w:rsid w:val="009C4461"/>
    <w:rsid w:val="009D03E9"/>
    <w:rsid w:val="009D1945"/>
    <w:rsid w:val="009F71F4"/>
    <w:rsid w:val="00A0227B"/>
    <w:rsid w:val="00A15291"/>
    <w:rsid w:val="00A20066"/>
    <w:rsid w:val="00A2727D"/>
    <w:rsid w:val="00A40297"/>
    <w:rsid w:val="00A41CFA"/>
    <w:rsid w:val="00A42DB2"/>
    <w:rsid w:val="00A52817"/>
    <w:rsid w:val="00A6039D"/>
    <w:rsid w:val="00A6091C"/>
    <w:rsid w:val="00A616E1"/>
    <w:rsid w:val="00A65492"/>
    <w:rsid w:val="00A677C2"/>
    <w:rsid w:val="00A71A9A"/>
    <w:rsid w:val="00A75713"/>
    <w:rsid w:val="00A816C3"/>
    <w:rsid w:val="00A87F8B"/>
    <w:rsid w:val="00AA4AF6"/>
    <w:rsid w:val="00AB3827"/>
    <w:rsid w:val="00AC127A"/>
    <w:rsid w:val="00AC3395"/>
    <w:rsid w:val="00AC6623"/>
    <w:rsid w:val="00AE1E88"/>
    <w:rsid w:val="00AF35C1"/>
    <w:rsid w:val="00AF723B"/>
    <w:rsid w:val="00B04184"/>
    <w:rsid w:val="00B062DA"/>
    <w:rsid w:val="00B11D88"/>
    <w:rsid w:val="00B175CA"/>
    <w:rsid w:val="00B22656"/>
    <w:rsid w:val="00B26A44"/>
    <w:rsid w:val="00B400F4"/>
    <w:rsid w:val="00B431F9"/>
    <w:rsid w:val="00B450E5"/>
    <w:rsid w:val="00B521B5"/>
    <w:rsid w:val="00B54283"/>
    <w:rsid w:val="00B607FE"/>
    <w:rsid w:val="00B64CB8"/>
    <w:rsid w:val="00B662CA"/>
    <w:rsid w:val="00B663B9"/>
    <w:rsid w:val="00B75B1A"/>
    <w:rsid w:val="00B82A26"/>
    <w:rsid w:val="00B82CAE"/>
    <w:rsid w:val="00B8710F"/>
    <w:rsid w:val="00B90B60"/>
    <w:rsid w:val="00B95FF8"/>
    <w:rsid w:val="00BA007F"/>
    <w:rsid w:val="00BA2E2A"/>
    <w:rsid w:val="00BA3CFF"/>
    <w:rsid w:val="00BA5398"/>
    <w:rsid w:val="00BA630F"/>
    <w:rsid w:val="00BB1437"/>
    <w:rsid w:val="00BB3E43"/>
    <w:rsid w:val="00BB726C"/>
    <w:rsid w:val="00BC030B"/>
    <w:rsid w:val="00BC0FF9"/>
    <w:rsid w:val="00BC73BF"/>
    <w:rsid w:val="00BC7B44"/>
    <w:rsid w:val="00BD0FBC"/>
    <w:rsid w:val="00BD668F"/>
    <w:rsid w:val="00BE2833"/>
    <w:rsid w:val="00BE3B24"/>
    <w:rsid w:val="00BE7814"/>
    <w:rsid w:val="00BE7DB4"/>
    <w:rsid w:val="00BF2FF9"/>
    <w:rsid w:val="00BF4BC5"/>
    <w:rsid w:val="00C14E09"/>
    <w:rsid w:val="00C166A1"/>
    <w:rsid w:val="00C3572B"/>
    <w:rsid w:val="00C44367"/>
    <w:rsid w:val="00C50962"/>
    <w:rsid w:val="00C51F44"/>
    <w:rsid w:val="00C51F84"/>
    <w:rsid w:val="00C52695"/>
    <w:rsid w:val="00C53D34"/>
    <w:rsid w:val="00C70BE7"/>
    <w:rsid w:val="00C81A7F"/>
    <w:rsid w:val="00C93CD1"/>
    <w:rsid w:val="00C967E0"/>
    <w:rsid w:val="00CA0E0C"/>
    <w:rsid w:val="00CA24BC"/>
    <w:rsid w:val="00CA4356"/>
    <w:rsid w:val="00CA736F"/>
    <w:rsid w:val="00CC017F"/>
    <w:rsid w:val="00CC093F"/>
    <w:rsid w:val="00CC0E59"/>
    <w:rsid w:val="00CC3A19"/>
    <w:rsid w:val="00CC6575"/>
    <w:rsid w:val="00CD115D"/>
    <w:rsid w:val="00CD6240"/>
    <w:rsid w:val="00CE152E"/>
    <w:rsid w:val="00CF047C"/>
    <w:rsid w:val="00CF3A4B"/>
    <w:rsid w:val="00CF7461"/>
    <w:rsid w:val="00D009DE"/>
    <w:rsid w:val="00D10CB2"/>
    <w:rsid w:val="00D14EDE"/>
    <w:rsid w:val="00D1539E"/>
    <w:rsid w:val="00D15FC2"/>
    <w:rsid w:val="00D40513"/>
    <w:rsid w:val="00D42262"/>
    <w:rsid w:val="00D55658"/>
    <w:rsid w:val="00D57D45"/>
    <w:rsid w:val="00D728C9"/>
    <w:rsid w:val="00D818DC"/>
    <w:rsid w:val="00D84085"/>
    <w:rsid w:val="00DA09B6"/>
    <w:rsid w:val="00DA320B"/>
    <w:rsid w:val="00DB109A"/>
    <w:rsid w:val="00DB252D"/>
    <w:rsid w:val="00DB37BF"/>
    <w:rsid w:val="00DC4013"/>
    <w:rsid w:val="00DD273E"/>
    <w:rsid w:val="00DD7450"/>
    <w:rsid w:val="00DE1504"/>
    <w:rsid w:val="00DE77F0"/>
    <w:rsid w:val="00DF4E2C"/>
    <w:rsid w:val="00E0110D"/>
    <w:rsid w:val="00E02EAE"/>
    <w:rsid w:val="00E05DBD"/>
    <w:rsid w:val="00E06F0F"/>
    <w:rsid w:val="00E15302"/>
    <w:rsid w:val="00E157BD"/>
    <w:rsid w:val="00E16F92"/>
    <w:rsid w:val="00E2009F"/>
    <w:rsid w:val="00E26B6C"/>
    <w:rsid w:val="00E30F99"/>
    <w:rsid w:val="00E32E75"/>
    <w:rsid w:val="00E37333"/>
    <w:rsid w:val="00E37F30"/>
    <w:rsid w:val="00E414D7"/>
    <w:rsid w:val="00E50D9D"/>
    <w:rsid w:val="00E55421"/>
    <w:rsid w:val="00E67E94"/>
    <w:rsid w:val="00E8055F"/>
    <w:rsid w:val="00E83908"/>
    <w:rsid w:val="00E92C16"/>
    <w:rsid w:val="00E94719"/>
    <w:rsid w:val="00E9593F"/>
    <w:rsid w:val="00EB0216"/>
    <w:rsid w:val="00EB1200"/>
    <w:rsid w:val="00EB48AB"/>
    <w:rsid w:val="00EB5301"/>
    <w:rsid w:val="00EB5EB0"/>
    <w:rsid w:val="00EC13FE"/>
    <w:rsid w:val="00EC456D"/>
    <w:rsid w:val="00ED048F"/>
    <w:rsid w:val="00ED2C1C"/>
    <w:rsid w:val="00EF1824"/>
    <w:rsid w:val="00EF7D3E"/>
    <w:rsid w:val="00F01B29"/>
    <w:rsid w:val="00F024AF"/>
    <w:rsid w:val="00F042C0"/>
    <w:rsid w:val="00F05EA5"/>
    <w:rsid w:val="00F12BC5"/>
    <w:rsid w:val="00F12E97"/>
    <w:rsid w:val="00F131D3"/>
    <w:rsid w:val="00F22A8E"/>
    <w:rsid w:val="00F2675A"/>
    <w:rsid w:val="00F32DB2"/>
    <w:rsid w:val="00F37556"/>
    <w:rsid w:val="00F43D2C"/>
    <w:rsid w:val="00F44A9B"/>
    <w:rsid w:val="00F47956"/>
    <w:rsid w:val="00F60DCA"/>
    <w:rsid w:val="00F60F1D"/>
    <w:rsid w:val="00F67099"/>
    <w:rsid w:val="00F73C25"/>
    <w:rsid w:val="00F76614"/>
    <w:rsid w:val="00F77993"/>
    <w:rsid w:val="00F87B15"/>
    <w:rsid w:val="00F87F46"/>
    <w:rsid w:val="00F92D20"/>
    <w:rsid w:val="00F93E2D"/>
    <w:rsid w:val="00F94B48"/>
    <w:rsid w:val="00FA5914"/>
    <w:rsid w:val="00FB5CCD"/>
    <w:rsid w:val="00FB5D89"/>
    <w:rsid w:val="00FC562E"/>
    <w:rsid w:val="00FC7ADF"/>
    <w:rsid w:val="00FD30ED"/>
    <w:rsid w:val="00FD3463"/>
    <w:rsid w:val="00FD408D"/>
    <w:rsid w:val="00FD7147"/>
    <w:rsid w:val="00FE3C61"/>
    <w:rsid w:val="00FE5291"/>
    <w:rsid w:val="00FF20FC"/>
    <w:rsid w:val="00FF7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7C3D4"/>
  <w15:docId w15:val="{01DB10FA-18D9-4EB5-9A45-92EA0B51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67B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EB0216"/>
    <w:rPr>
      <w:rFonts w:ascii="宋体" w:eastAsia="宋体"/>
      <w:sz w:val="18"/>
      <w:szCs w:val="18"/>
    </w:rPr>
  </w:style>
  <w:style w:type="character" w:customStyle="1" w:styleId="a8">
    <w:name w:val="文档结构图 字符"/>
    <w:basedOn w:val="a0"/>
    <w:link w:val="a7"/>
    <w:uiPriority w:val="99"/>
    <w:semiHidden/>
    <w:rsid w:val="00EB0216"/>
    <w:rPr>
      <w:rFonts w:ascii="宋体" w:eastAsia="宋体"/>
      <w:sz w:val="18"/>
      <w:szCs w:val="18"/>
    </w:rPr>
  </w:style>
  <w:style w:type="paragraph" w:styleId="a9">
    <w:name w:val="List Paragraph"/>
    <w:basedOn w:val="a"/>
    <w:uiPriority w:val="34"/>
    <w:qFormat/>
    <w:rsid w:val="00BB1437"/>
    <w:pPr>
      <w:ind w:firstLineChars="200" w:firstLine="420"/>
    </w:pPr>
  </w:style>
  <w:style w:type="paragraph" w:customStyle="1" w:styleId="Default">
    <w:name w:val="Default"/>
    <w:rsid w:val="00FD7147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a">
    <w:name w:val="Table Grid"/>
    <w:basedOn w:val="a1"/>
    <w:uiPriority w:val="59"/>
    <w:rsid w:val="00AF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1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8296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443">
                          <w:marLeft w:val="0"/>
                          <w:marRight w:val="2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7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99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5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61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4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851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3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873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02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2130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2737">
                          <w:marLeft w:val="0"/>
                          <w:marRight w:val="26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1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8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9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79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41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15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53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879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267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508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AEE2-750D-4E6F-B15B-18D7101A1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729</Words>
  <Characters>4158</Characters>
  <Application>Microsoft Office Word</Application>
  <DocSecurity>0</DocSecurity>
  <Lines>34</Lines>
  <Paragraphs>9</Paragraphs>
  <ScaleCrop>false</ScaleCrop>
  <Company>Lenovo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 zhang</cp:lastModifiedBy>
  <cp:revision>204</cp:revision>
  <cp:lastPrinted>2021-12-24T02:39:00Z</cp:lastPrinted>
  <dcterms:created xsi:type="dcterms:W3CDTF">2020-12-11T00:48:00Z</dcterms:created>
  <dcterms:modified xsi:type="dcterms:W3CDTF">2021-12-24T02:41:00Z</dcterms:modified>
</cp:coreProperties>
</file>