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hd w:val="clear" w:fill="FFFFFF"/>
        </w:rPr>
        <w:t>西北师范大学晋升职称教师教学质量评价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hd w:val="clear" w:fill="FFFFFF"/>
        </w:rPr>
        <w:t>实施办法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hd w:val="clear" w:fill="FFFFFF"/>
          <w:lang w:val="en-US" w:eastAsia="zh-CN"/>
        </w:rPr>
        <w:t>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6" w:lineRule="atLeast"/>
        <w:ind w:left="0" w:right="0"/>
        <w:jc w:val="center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（试行）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根据《西北师范大学晋升教师教学质量评价实施办法》，对实施办法做如下说明。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一、评价依据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根据《教育部关于深化高校教师考核评价制度改革的指导意见》（教师[2016] 7号）、《西北师范大学关于进一步突出教学工作重心的实施意见》（西师党发[2016] 43号）和《关于成立西北师范大学教学督导与评估委员会的通知》（西师党发[2016] 37号）精神和《西北师范大学教学督导与评估委员会章程》等文件相关规定，对晋升职称教师教学质量进行评价。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二、评价对象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学质量评价对象为全校承担本科课堂教学的课程主讲教师，评价结果主要用于晋升职称教师资格认定及相关教学评价。拟申请评价教师应在每学期开学初2周内向教学督导与评估委员会提出申请（如有特殊情况至少要在职称评定呈交材料截止日期前3个月提出申请），由教学督导与评估委员会安排对其教学质量做出评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晋升职称前5年内在校级、省级、国家级教学比赛中获得等级奖励（不含优秀奖）的教师，可提出申请，经教学督导与评估委员会复核，认定其教学质量评价结果为优秀。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三、评价原则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学质量评价要建立健全教学工作质量评价标准，完善教学质量评价制度，严格教育教学工作质量考核，多维度考评教学规范、课堂教学效果、教学改革与研究、教学获奖等教学工作实绩，重视学生对教学效果的评价。突出教育教学业绩，强化教师教学业绩在职称评聘考核中的比重。教学质量评价坚持以下原则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1.公平性原则。教学评价工作要在统一评价标准和理念指导下，公开、公正、公平地对每位参评教师的教学业绩进行评价。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2.导向性原则。教学工作评价要体现当前教育发展趋势，体现现代教学观，体现学生成长中心、突出教学重心、以教师发展为本，尊重教师的人格和个性。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3.可行性原则。教学工作评估符合当前职业教育的发展趋势，与本校教学实际相适应，与不同学科和专业实际相结合，具有可操作性，简洁明了，便于实施。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4.开放性原则。教学工作评估标准应具有开放性，注重过程的评估，为教师留有创新的空间。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四、教学质量评估标准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设立教学准备、课堂教学、学生评价和教学研究4个一级指标和下属10个二级指标对教学质量进行考评。每个二级指标中设A、B、C、D四个等级，标准中只给出A级和C级标准，介于A级与C级之间的为B级，不满足C级的为D级。二级指标中设核心指标（指标前带＊号者）4个。评价指标体系见下表。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西北师范大学教学质量评价指标体系</w:t>
      </w:r>
    </w:p>
    <w:tbl>
      <w:tblPr>
        <w:tblStyle w:val="4"/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800"/>
        <w:gridCol w:w="2850"/>
        <w:gridCol w:w="28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二级指标</w:t>
            </w:r>
          </w:p>
        </w:tc>
        <w:tc>
          <w:tcPr>
            <w:tcW w:w="57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2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1.1教学文档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教学大纲、教学进度表、记分考勤册记录清晰内容完备；课件制作精良，课程辅助资料充足，教案更新及时、完整、详尽、规范，有个人特色；作业布置、试卷命题质量高，批阅认真规范。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有教学大纲、教学进度表、教案、记分考勤册；教案有更新，对学生情况有所了解，备课较认真；作业、试卷批阅较认真。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2.1教学态度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严格遵守教师行为规范和学校教学工作规程，注意优良学风的培养；治学严谨，刻苦钻研，勇于创新，责任感强；情绪饱满，仪表端庄。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遵守教师行为规范和学校教学工作规程，教学态度端正，有责任心，仪表端庄。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*2.2教学内容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教学目标设计准确清晰；基本概念、重点、难点交代清楚，讲解透彻；授课内容正确，讲授清晰、熟练、简要；课程内容处理得当，主次分明；能够将学科前沿和最新成果融合与课堂教学之中。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有明确教学目标，授课内容正确，讲授熟悉，重点突出，教学内容组织得当。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*2.3教学方法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能够调动学生积极参与教学，采用研究式、启发式、参与式等教学方法；善于启发学生思考，引导自主学习；教学过程中学科知识的学与教科学合理；善于应用信息化教学手段开展混合式教学且成效显著。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教学过程完整，注重改进教学方法，有调动学生积极参与课堂教学的意识与行为，注意引导学生学习，有一定的成效。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*2.4教学效果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授课能吸引学生，学生听课专心认真；师生互动积极，课堂气氛活跃，出勤率高，学风好；学生反映对授课内容能很好地理解、消化，重点、难点掌握、理解好。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多数学生能认真听课，有一定的师生互动，学风较好。学生对授课内容能基本理解，基本掌握重点难点。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2.5实践环节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及时审核批改实践作业、实验报告；安排课后答疑，解答学生问题；指导学生就业、创新创业、社会实践、见习实习、各类竞赛以及老中青教师“传帮带”等工作。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完成规定的课内外实践教学指导活动。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3.1网上综合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学生的网上评教综合排名在学院前50%。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学生的网上评教综合排名在学院前90%。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*3.2课程满意度评价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学生对教师所授课程满意度有1门达到90%，没有满意度低于80%的课程。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学生对教师所授课程满意度不低于70%。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4.1教学获奖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获得过校级（含）及以上本科教学工程项目奖项或相当级别的教学奖项。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积极参与学院教学和管理工作，获得学院级教学相关奖励。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4.2教学研究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在C类及以上期刊发表过教学类论文或主持过校级（含）以上教学研究项目。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主持过学院教学研究项目，帮助学院起草教学管理和改革类文档，提出一些教学改革思路。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五、评估组织与程序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1.教学督导与评估委员会受理教师的申请，并在不少于1个月的评价期内开展评价工作。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2.教学督导与评估委员会根据申请教师的专业背景，成立考评小组。考评小组一般由3～5名委员组成，设组长1名，负责考评的组织工作。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考评小组应严格按照评价指标体系指标通过听课（不少于2次）、审查教学文档材料、调查、考察等方式，严肃、认真、客观、公平地做出评价结论。考评小组的每位成员应单独填写个人考评表（附件1）。组长在组织小组讨论、汇总各成员的考评意见后，填写小组考评表和评价结论意见（附件2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4.学生评价结果数据由教务管理系统提供，教学研究数据由学院提供，须经教务处审核。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5.评价工作中形成的材料应及时归档，并在规定时间内提交给人事处，作为职称评定的依据。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六、评估结论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1.评估结论分为优秀、良好、合格、不合格四种。其标准如下（按二级指标）：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优秀：A≥7,B+C≤3,D=0;其中核心指标A≥3，B≤1。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良好：A+B≥8, C≤2,D=0;其中核心指标A+B≥4。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合格：A+B+C≥8，D≤2；其中核心指标D≤1。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不合格：D≥3。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2.晋升职称教学质量评价结论有效期限为2年，结论有效期内可再次申请评价，但每学期只能提出1次申请。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七、其他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585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1.本标准及评价办法由教学督导与评估委员会负责解释。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2.本办法从2016年11月起开始试行。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90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/>
        <w:jc w:val="righ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西北师范大学教学督导与评估委员会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0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2016年11月10日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4756"/>
    <w:rsid w:val="11C73D04"/>
    <w:rsid w:val="1C5C3420"/>
    <w:rsid w:val="279D30F3"/>
    <w:rsid w:val="41F14756"/>
    <w:rsid w:val="47C42848"/>
    <w:rsid w:val="600C1565"/>
    <w:rsid w:val="7E4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2020-05-20T03:02:00Z</dcterms:created>
  <dc:creator>杨红娟</dc:creator>
  <cp:lastModifiedBy>杨红娟</cp:lastModifiedBy>
  <cp:lastPrinted>2021-09-06T00:24:00Z</cp:lastPrinted>
  <dcterms:modified xsi:type="dcterms:W3CDTF">2021-09-09T09:50:06Z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15C4A995F06B4667ADAAFA2EE34B719B</vt:lpwstr>
  </property>
</Properties>
</file>